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FDBD3" w14:textId="6477C12F" w:rsidR="00E66C54" w:rsidRDefault="00E66C54" w:rsidP="00C1264A">
      <w:pPr>
        <w:jc w:val="center"/>
        <w:outlineLvl w:val="1"/>
        <w:rPr>
          <w:rFonts w:ascii="Arial" w:eastAsia="Times New Roman" w:hAnsi="Arial" w:cs="Arial"/>
          <w:b/>
          <w:bCs/>
          <w:lang w:val="en-GB" w:eastAsia="en-GB"/>
        </w:rPr>
      </w:pPr>
      <w:r>
        <w:rPr>
          <w:rFonts w:ascii="Arial" w:eastAsia="Times New Roman" w:hAnsi="Arial" w:cs="Arial"/>
          <w:b/>
          <w:bCs/>
          <w:lang w:val="en-GB" w:eastAsia="en-GB"/>
        </w:rPr>
        <w:t xml:space="preserve">Supplementary </w:t>
      </w:r>
      <w:r w:rsidR="00AE6A87" w:rsidRPr="00AE6A87">
        <w:rPr>
          <w:rFonts w:ascii="Arial" w:eastAsia="Times New Roman" w:hAnsi="Arial" w:cs="Arial"/>
          <w:b/>
          <w:bCs/>
          <w:lang w:val="en-GB" w:eastAsia="en-GB"/>
        </w:rPr>
        <w:t>Rep</w:t>
      </w:r>
      <w:r w:rsidR="00C97851">
        <w:rPr>
          <w:rFonts w:ascii="Arial" w:eastAsia="Times New Roman" w:hAnsi="Arial" w:cs="Arial"/>
          <w:b/>
          <w:bCs/>
          <w:lang w:val="en-GB" w:eastAsia="en-GB"/>
        </w:rPr>
        <w:t>ort of Councillor Carla Hofman</w:t>
      </w:r>
    </w:p>
    <w:p w14:paraId="1E58673A" w14:textId="53867E80" w:rsidR="00AE6A87" w:rsidRPr="00AE6A87" w:rsidRDefault="00AE6A87" w:rsidP="00AE6A87">
      <w:pPr>
        <w:jc w:val="center"/>
        <w:outlineLvl w:val="1"/>
        <w:rPr>
          <w:rFonts w:ascii="Arial" w:eastAsia="Times New Roman" w:hAnsi="Arial" w:cs="Arial"/>
          <w:b/>
          <w:bCs/>
          <w:lang w:val="en-GB" w:eastAsia="en-GB"/>
        </w:rPr>
      </w:pPr>
      <w:r w:rsidRPr="00AE6A87">
        <w:rPr>
          <w:rFonts w:ascii="Arial" w:eastAsia="Times New Roman" w:hAnsi="Arial" w:cs="Arial"/>
          <w:b/>
          <w:bCs/>
          <w:lang w:val="en-GB" w:eastAsia="en-GB"/>
        </w:rPr>
        <w:t>and Councillor John Williams to</w:t>
      </w:r>
    </w:p>
    <w:p w14:paraId="487642DA" w14:textId="762B7AF4" w:rsidR="002E0413" w:rsidRDefault="00125917" w:rsidP="00AE6A87">
      <w:pPr>
        <w:jc w:val="center"/>
        <w:outlineLvl w:val="1"/>
        <w:rPr>
          <w:rFonts w:ascii="Arial" w:eastAsia="Times New Roman" w:hAnsi="Arial" w:cs="Arial"/>
          <w:b/>
          <w:bCs/>
          <w:lang w:val="en-GB" w:eastAsia="en-GB"/>
        </w:rPr>
      </w:pPr>
      <w:r>
        <w:rPr>
          <w:rFonts w:ascii="Arial" w:eastAsia="Times New Roman" w:hAnsi="Arial" w:cs="Arial"/>
          <w:b/>
          <w:bCs/>
          <w:lang w:val="en-GB" w:eastAsia="en-GB"/>
        </w:rPr>
        <w:t>Parish</w:t>
      </w:r>
      <w:r w:rsidR="00054D25">
        <w:rPr>
          <w:rFonts w:ascii="Arial" w:eastAsia="Times New Roman" w:hAnsi="Arial" w:cs="Arial"/>
          <w:b/>
          <w:bCs/>
          <w:lang w:val="en-GB" w:eastAsia="en-GB"/>
        </w:rPr>
        <w:t xml:space="preserve"> Councils fo</w:t>
      </w:r>
      <w:r w:rsidR="002B6FAF">
        <w:rPr>
          <w:rFonts w:ascii="Arial" w:eastAsia="Times New Roman" w:hAnsi="Arial" w:cs="Arial"/>
          <w:b/>
          <w:bCs/>
          <w:lang w:val="en-GB" w:eastAsia="en-GB"/>
        </w:rPr>
        <w:t xml:space="preserve">r </w:t>
      </w:r>
      <w:r w:rsidR="00C842A7">
        <w:rPr>
          <w:rFonts w:ascii="Arial" w:eastAsia="Times New Roman" w:hAnsi="Arial" w:cs="Arial"/>
          <w:b/>
          <w:bCs/>
          <w:lang w:val="en-GB" w:eastAsia="en-GB"/>
        </w:rPr>
        <w:t>March</w:t>
      </w:r>
      <w:r w:rsidR="00F8790B">
        <w:rPr>
          <w:rFonts w:ascii="Arial" w:eastAsia="Times New Roman" w:hAnsi="Arial" w:cs="Arial"/>
          <w:b/>
          <w:bCs/>
          <w:lang w:val="en-GB" w:eastAsia="en-GB"/>
        </w:rPr>
        <w:t xml:space="preserve"> </w:t>
      </w:r>
      <w:r w:rsidR="00775B61">
        <w:rPr>
          <w:rFonts w:ascii="Arial" w:eastAsia="Times New Roman" w:hAnsi="Arial" w:cs="Arial"/>
          <w:b/>
          <w:bCs/>
          <w:lang w:val="en-GB" w:eastAsia="en-GB"/>
        </w:rPr>
        <w:t>202</w:t>
      </w:r>
      <w:r w:rsidR="00F8790B">
        <w:rPr>
          <w:rFonts w:ascii="Arial" w:eastAsia="Times New Roman" w:hAnsi="Arial" w:cs="Arial"/>
          <w:b/>
          <w:bCs/>
          <w:lang w:val="en-GB" w:eastAsia="en-GB"/>
        </w:rPr>
        <w:t>6</w:t>
      </w:r>
      <w:r w:rsidR="00AE6A87" w:rsidRPr="00AE6A87">
        <w:rPr>
          <w:rFonts w:ascii="Arial" w:eastAsia="Times New Roman" w:hAnsi="Arial" w:cs="Arial"/>
          <w:b/>
          <w:bCs/>
          <w:lang w:val="en-GB" w:eastAsia="en-GB"/>
        </w:rPr>
        <w:t>.</w:t>
      </w:r>
    </w:p>
    <w:p w14:paraId="65EACEEE" w14:textId="77777777" w:rsidR="006A2D59" w:rsidRDefault="006A2D59" w:rsidP="00AE6A87">
      <w:pPr>
        <w:jc w:val="center"/>
        <w:outlineLvl w:val="1"/>
        <w:rPr>
          <w:rFonts w:ascii="Arial" w:eastAsia="Times New Roman" w:hAnsi="Arial" w:cs="Arial"/>
          <w:b/>
          <w:bCs/>
          <w:lang w:val="en-GB" w:eastAsia="en-GB"/>
        </w:rPr>
      </w:pPr>
    </w:p>
    <w:p w14:paraId="1B6EC07B" w14:textId="4C643EC8" w:rsidR="006A2D59" w:rsidRPr="006A2D59" w:rsidRDefault="006A2D59" w:rsidP="00606A0E">
      <w:pPr>
        <w:jc w:val="center"/>
        <w:outlineLvl w:val="1"/>
        <w:rPr>
          <w:rFonts w:ascii="Arial" w:eastAsia="Times New Roman" w:hAnsi="Arial" w:cs="Arial"/>
          <w:bCs/>
          <w:i/>
          <w:lang w:val="en-GB" w:eastAsia="en-GB"/>
        </w:rPr>
      </w:pPr>
      <w:r w:rsidRPr="006A2D59">
        <w:rPr>
          <w:rFonts w:ascii="Arial" w:eastAsia="Times New Roman" w:hAnsi="Arial" w:cs="Arial"/>
          <w:bCs/>
          <w:i/>
          <w:lang w:val="en-GB" w:eastAsia="en-GB"/>
        </w:rPr>
        <w:t xml:space="preserve">This report contains </w:t>
      </w:r>
      <w:proofErr w:type="gramStart"/>
      <w:r w:rsidRPr="006A2D59">
        <w:rPr>
          <w:rFonts w:ascii="Arial" w:eastAsia="Times New Roman" w:hAnsi="Arial" w:cs="Arial"/>
          <w:bCs/>
          <w:i/>
          <w:lang w:val="en-GB" w:eastAsia="en-GB"/>
        </w:rPr>
        <w:t>factual information</w:t>
      </w:r>
      <w:proofErr w:type="gramEnd"/>
      <w:r w:rsidRPr="006A2D59">
        <w:rPr>
          <w:rFonts w:ascii="Arial" w:eastAsia="Times New Roman" w:hAnsi="Arial" w:cs="Arial"/>
          <w:bCs/>
          <w:i/>
          <w:lang w:val="en-GB" w:eastAsia="en-GB"/>
        </w:rPr>
        <w:t xml:space="preserve"> which we hope will be of use and of interest to the parish council and to the wider community of the parish.</w:t>
      </w:r>
    </w:p>
    <w:p w14:paraId="02DAF160" w14:textId="77777777" w:rsidR="006A2D59" w:rsidRPr="006A2D59" w:rsidRDefault="006A2D59" w:rsidP="00606A0E">
      <w:pPr>
        <w:jc w:val="center"/>
        <w:outlineLvl w:val="1"/>
        <w:rPr>
          <w:rFonts w:ascii="Arial" w:eastAsia="Times New Roman" w:hAnsi="Arial" w:cs="Arial"/>
          <w:bCs/>
          <w:i/>
          <w:lang w:val="en-GB" w:eastAsia="en-GB"/>
        </w:rPr>
      </w:pPr>
      <w:r w:rsidRPr="006A2D59">
        <w:rPr>
          <w:rFonts w:ascii="Arial" w:eastAsia="Times New Roman" w:hAnsi="Arial" w:cs="Arial"/>
          <w:bCs/>
          <w:i/>
          <w:lang w:val="en-GB" w:eastAsia="en-GB"/>
        </w:rPr>
        <w:t xml:space="preserve">For queries pleaser email us at </w:t>
      </w:r>
      <w:proofErr w:type="gramStart"/>
      <w:r w:rsidRPr="006A2D59">
        <w:rPr>
          <w:rFonts w:ascii="Arial" w:eastAsia="Times New Roman" w:hAnsi="Arial" w:cs="Arial"/>
          <w:bCs/>
          <w:i/>
          <w:lang w:val="en-GB" w:eastAsia="en-GB"/>
        </w:rPr>
        <w:t>cllr.williamsjg</w:t>
      </w:r>
      <w:proofErr w:type="gramEnd"/>
      <w:r w:rsidRPr="006A2D59">
        <w:rPr>
          <w:rFonts w:ascii="Arial" w:eastAsia="Times New Roman" w:hAnsi="Arial" w:cs="Arial"/>
          <w:bCs/>
          <w:i/>
          <w:lang w:val="en-GB" w:eastAsia="en-GB"/>
        </w:rPr>
        <w:t>@</w:t>
      </w:r>
      <w:proofErr w:type="gramStart"/>
      <w:r w:rsidRPr="006A2D59">
        <w:rPr>
          <w:rFonts w:ascii="Arial" w:eastAsia="Times New Roman" w:hAnsi="Arial" w:cs="Arial"/>
          <w:bCs/>
          <w:i/>
          <w:lang w:val="en-GB" w:eastAsia="en-GB"/>
        </w:rPr>
        <w:t>scambs,gov.uk</w:t>
      </w:r>
      <w:proofErr w:type="gramEnd"/>
      <w:r w:rsidRPr="006A2D59">
        <w:rPr>
          <w:rFonts w:ascii="Arial" w:eastAsia="Times New Roman" w:hAnsi="Arial" w:cs="Arial"/>
          <w:bCs/>
          <w:i/>
          <w:lang w:val="en-GB" w:eastAsia="en-GB"/>
        </w:rPr>
        <w:t xml:space="preserve"> or cllr.hofman@scambs.gov.uk</w:t>
      </w:r>
    </w:p>
    <w:p w14:paraId="246A9651" w14:textId="77777777" w:rsidR="006A2D59" w:rsidRDefault="006A2D59" w:rsidP="006A2D59">
      <w:pPr>
        <w:jc w:val="center"/>
        <w:outlineLvl w:val="1"/>
        <w:rPr>
          <w:rFonts w:ascii="Arial" w:eastAsia="Times New Roman" w:hAnsi="Arial" w:cs="Arial"/>
          <w:b/>
          <w:bCs/>
          <w:lang w:val="en-GB" w:eastAsia="en-GB"/>
        </w:rPr>
      </w:pPr>
    </w:p>
    <w:p w14:paraId="63D3B8A3" w14:textId="035B420B" w:rsidR="007C5571" w:rsidRPr="009332A1" w:rsidRDefault="003132DD" w:rsidP="009332A1">
      <w:pPr>
        <w:jc w:val="center"/>
        <w:outlineLvl w:val="1"/>
        <w:rPr>
          <w:rFonts w:ascii="Arial" w:eastAsia="Times New Roman" w:hAnsi="Arial" w:cs="Arial"/>
          <w:i/>
          <w:iCs/>
          <w:lang w:val="en-GB" w:eastAsia="en-GB"/>
        </w:rPr>
      </w:pPr>
      <w:r w:rsidRPr="009332A1">
        <w:rPr>
          <w:rFonts w:ascii="Arial" w:eastAsia="Times New Roman" w:hAnsi="Arial" w:cs="Arial"/>
          <w:i/>
          <w:iCs/>
          <w:lang w:val="en-GB" w:eastAsia="en-GB"/>
        </w:rPr>
        <w:t>Also</w:t>
      </w:r>
      <w:r w:rsidR="001C0769">
        <w:rPr>
          <w:rFonts w:ascii="Arial" w:eastAsia="Times New Roman" w:hAnsi="Arial" w:cs="Arial"/>
          <w:i/>
          <w:iCs/>
          <w:lang w:val="en-GB" w:eastAsia="en-GB"/>
        </w:rPr>
        <w:t>,</w:t>
      </w:r>
      <w:r w:rsidRPr="009332A1">
        <w:rPr>
          <w:rFonts w:ascii="Arial" w:eastAsia="Times New Roman" w:hAnsi="Arial" w:cs="Arial"/>
          <w:i/>
          <w:iCs/>
          <w:lang w:val="en-GB" w:eastAsia="en-GB"/>
        </w:rPr>
        <w:t xml:space="preserve"> look out for the Par</w:t>
      </w:r>
      <w:r w:rsidR="009332A1" w:rsidRPr="009332A1">
        <w:rPr>
          <w:rFonts w:ascii="Arial" w:eastAsia="Times New Roman" w:hAnsi="Arial" w:cs="Arial"/>
          <w:i/>
          <w:iCs/>
          <w:lang w:val="en-GB" w:eastAsia="en-GB"/>
        </w:rPr>
        <w:t xml:space="preserve">ish </w:t>
      </w:r>
      <w:r w:rsidRPr="009332A1">
        <w:rPr>
          <w:rFonts w:ascii="Arial" w:eastAsia="Times New Roman" w:hAnsi="Arial" w:cs="Arial"/>
          <w:i/>
          <w:iCs/>
          <w:lang w:val="en-GB" w:eastAsia="en-GB"/>
        </w:rPr>
        <w:t>Clerks e-Bulletin from South Cambridgeshire District Council</w:t>
      </w:r>
    </w:p>
    <w:p w14:paraId="77B66BB2" w14:textId="77777777" w:rsidR="00B458CA" w:rsidRDefault="00B458CA" w:rsidP="00055216">
      <w:pPr>
        <w:outlineLvl w:val="1"/>
        <w:rPr>
          <w:rFonts w:ascii="Arial" w:eastAsia="Times New Roman" w:hAnsi="Arial" w:cs="Arial"/>
          <w:b/>
          <w:bCs/>
          <w:lang w:val="en-GB" w:eastAsia="en-GB"/>
        </w:rPr>
      </w:pPr>
    </w:p>
    <w:p w14:paraId="7347B48B" w14:textId="77777777" w:rsidR="00AD37E9" w:rsidRDefault="00AD37E9" w:rsidP="00055216">
      <w:pPr>
        <w:outlineLvl w:val="1"/>
        <w:rPr>
          <w:rFonts w:ascii="Arial" w:eastAsia="Times New Roman" w:hAnsi="Arial" w:cs="Arial"/>
          <w:b/>
          <w:bCs/>
          <w:lang w:val="en-GB" w:eastAsia="en-GB"/>
        </w:rPr>
      </w:pPr>
    </w:p>
    <w:p w14:paraId="54ACAC6B" w14:textId="30078789" w:rsidR="001225E5" w:rsidRDefault="00BD56E0" w:rsidP="001225E5">
      <w:pPr>
        <w:outlineLvl w:val="1"/>
        <w:rPr>
          <w:rFonts w:ascii="Arial" w:eastAsia="Times New Roman" w:hAnsi="Arial" w:cs="Arial"/>
          <w:b/>
          <w:bCs/>
          <w:lang w:val="en-GB" w:eastAsia="en-GB"/>
        </w:rPr>
      </w:pPr>
      <w:r>
        <w:rPr>
          <w:rFonts w:ascii="Arial" w:eastAsia="Times New Roman" w:hAnsi="Arial" w:cs="Arial"/>
          <w:b/>
          <w:bCs/>
          <w:lang w:val="en-GB" w:eastAsia="en-GB"/>
        </w:rPr>
        <w:t xml:space="preserve">Council sets </w:t>
      </w:r>
      <w:proofErr w:type="gramStart"/>
      <w:r>
        <w:rPr>
          <w:rFonts w:ascii="Arial" w:eastAsia="Times New Roman" w:hAnsi="Arial" w:cs="Arial"/>
          <w:b/>
          <w:bCs/>
          <w:lang w:val="en-GB" w:eastAsia="en-GB"/>
        </w:rPr>
        <w:t>a</w:t>
      </w:r>
      <w:proofErr w:type="gramEnd"/>
      <w:r>
        <w:rPr>
          <w:rFonts w:ascii="Arial" w:eastAsia="Times New Roman" w:hAnsi="Arial" w:cs="Arial"/>
          <w:b/>
          <w:bCs/>
          <w:lang w:val="en-GB" w:eastAsia="en-GB"/>
        </w:rPr>
        <w:t xml:space="preserve"> £180 Counci</w:t>
      </w:r>
      <w:r w:rsidR="00565CA7">
        <w:rPr>
          <w:rFonts w:ascii="Arial" w:eastAsia="Times New Roman" w:hAnsi="Arial" w:cs="Arial"/>
          <w:b/>
          <w:bCs/>
          <w:lang w:val="en-GB" w:eastAsia="en-GB"/>
        </w:rPr>
        <w:t>l</w:t>
      </w:r>
      <w:r>
        <w:rPr>
          <w:rFonts w:ascii="Arial" w:eastAsia="Times New Roman" w:hAnsi="Arial" w:cs="Arial"/>
          <w:b/>
          <w:bCs/>
          <w:lang w:val="en-GB" w:eastAsia="en-GB"/>
        </w:rPr>
        <w:t xml:space="preserve"> tax for the average household</w:t>
      </w:r>
      <w:r w:rsidR="00565CA7">
        <w:rPr>
          <w:rFonts w:ascii="Arial" w:eastAsia="Times New Roman" w:hAnsi="Arial" w:cs="Arial"/>
          <w:b/>
          <w:bCs/>
          <w:lang w:val="en-GB" w:eastAsia="en-GB"/>
        </w:rPr>
        <w:t xml:space="preserve"> for 2026</w:t>
      </w:r>
      <w:r w:rsidR="0046632A">
        <w:rPr>
          <w:rFonts w:ascii="Arial" w:eastAsia="Times New Roman" w:hAnsi="Arial" w:cs="Arial"/>
          <w:b/>
          <w:bCs/>
          <w:lang w:val="en-GB" w:eastAsia="en-GB"/>
        </w:rPr>
        <w:t>-7</w:t>
      </w:r>
    </w:p>
    <w:p w14:paraId="4C448045" w14:textId="77777777" w:rsidR="001225E5" w:rsidRDefault="001225E5" w:rsidP="001225E5">
      <w:pPr>
        <w:outlineLvl w:val="1"/>
        <w:rPr>
          <w:rFonts w:ascii="Arial" w:eastAsia="Times New Roman" w:hAnsi="Arial" w:cs="Arial"/>
          <w:b/>
          <w:bCs/>
          <w:lang w:val="en-GB" w:eastAsia="en-GB"/>
        </w:rPr>
      </w:pPr>
    </w:p>
    <w:p w14:paraId="52D5F18C" w14:textId="58FB5880" w:rsidR="00727D8A" w:rsidRDefault="00EE6F0B" w:rsidP="00727D8A">
      <w:pPr>
        <w:outlineLvl w:val="1"/>
        <w:rPr>
          <w:rFonts w:ascii="Arial" w:eastAsia="Times New Roman" w:hAnsi="Arial" w:cs="Arial"/>
          <w:lang w:val="en-GB" w:eastAsia="en-GB"/>
        </w:rPr>
      </w:pPr>
      <w:r>
        <w:rPr>
          <w:rFonts w:ascii="Arial" w:eastAsia="Times New Roman" w:hAnsi="Arial" w:cs="Arial"/>
          <w:lang w:val="en-GB" w:eastAsia="en-GB"/>
        </w:rPr>
        <w:t>Fo</w:t>
      </w:r>
      <w:r w:rsidR="001D4E1A">
        <w:rPr>
          <w:rFonts w:ascii="Arial" w:eastAsia="Times New Roman" w:hAnsi="Arial" w:cs="Arial"/>
          <w:lang w:val="en-GB" w:eastAsia="en-GB"/>
        </w:rPr>
        <w:t xml:space="preserve">r £2.80 a week the average </w:t>
      </w:r>
      <w:r w:rsidR="002A516B">
        <w:rPr>
          <w:rFonts w:ascii="Arial" w:eastAsia="Times New Roman" w:hAnsi="Arial" w:cs="Arial"/>
          <w:lang w:val="en-GB" w:eastAsia="en-GB"/>
        </w:rPr>
        <w:t xml:space="preserve">(band D) </w:t>
      </w:r>
      <w:r w:rsidR="001D4E1A">
        <w:rPr>
          <w:rFonts w:ascii="Arial" w:eastAsia="Times New Roman" w:hAnsi="Arial" w:cs="Arial"/>
          <w:lang w:val="en-GB" w:eastAsia="en-GB"/>
        </w:rPr>
        <w:t xml:space="preserve">household </w:t>
      </w:r>
      <w:r w:rsidR="00551540">
        <w:rPr>
          <w:rFonts w:ascii="Arial" w:eastAsia="Times New Roman" w:hAnsi="Arial" w:cs="Arial"/>
          <w:lang w:val="en-GB" w:eastAsia="en-GB"/>
        </w:rPr>
        <w:t xml:space="preserve">in the district </w:t>
      </w:r>
      <w:r w:rsidR="001D4E1A">
        <w:rPr>
          <w:rFonts w:ascii="Arial" w:eastAsia="Times New Roman" w:hAnsi="Arial" w:cs="Arial"/>
          <w:lang w:val="en-GB" w:eastAsia="en-GB"/>
        </w:rPr>
        <w:t xml:space="preserve">pays </w:t>
      </w:r>
      <w:r w:rsidR="005A49EC">
        <w:rPr>
          <w:rFonts w:ascii="Arial" w:eastAsia="Times New Roman" w:hAnsi="Arial" w:cs="Arial"/>
          <w:lang w:val="en-GB" w:eastAsia="en-GB"/>
        </w:rPr>
        <w:t xml:space="preserve">one of the lowest Council Tax rates in the country for South </w:t>
      </w:r>
      <w:proofErr w:type="spellStart"/>
      <w:r w:rsidR="005A49EC">
        <w:rPr>
          <w:rFonts w:ascii="Arial" w:eastAsia="Times New Roman" w:hAnsi="Arial" w:cs="Arial"/>
          <w:lang w:val="en-GB" w:eastAsia="en-GB"/>
        </w:rPr>
        <w:t>Camb</w:t>
      </w:r>
      <w:r w:rsidR="00D00949">
        <w:rPr>
          <w:rFonts w:ascii="Arial" w:eastAsia="Times New Roman" w:hAnsi="Arial" w:cs="Arial"/>
          <w:lang w:val="en-GB" w:eastAsia="en-GB"/>
        </w:rPr>
        <w:t>s</w:t>
      </w:r>
      <w:proofErr w:type="spellEnd"/>
      <w:r w:rsidR="00D00949">
        <w:rPr>
          <w:rFonts w:ascii="Arial" w:eastAsia="Times New Roman" w:hAnsi="Arial" w:cs="Arial"/>
          <w:lang w:val="en-GB" w:eastAsia="en-GB"/>
        </w:rPr>
        <w:t xml:space="preserve"> services, and for it gets an award winning council which pays all its staff including apprentices above the Real </w:t>
      </w:r>
      <w:r w:rsidR="00CF2368">
        <w:rPr>
          <w:rFonts w:ascii="Arial" w:eastAsia="Times New Roman" w:hAnsi="Arial" w:cs="Arial"/>
          <w:lang w:val="en-GB" w:eastAsia="en-GB"/>
        </w:rPr>
        <w:t xml:space="preserve">Living Wage, builds hundreds of council homes </w:t>
      </w:r>
      <w:r w:rsidR="00C13140">
        <w:rPr>
          <w:rFonts w:ascii="Arial" w:eastAsia="Times New Roman" w:hAnsi="Arial" w:cs="Arial"/>
          <w:lang w:val="en-GB" w:eastAsia="en-GB"/>
        </w:rPr>
        <w:t xml:space="preserve">(139 in this financial year) ands recognised by its peers as one </w:t>
      </w:r>
      <w:r w:rsidR="00122E4A">
        <w:rPr>
          <w:rFonts w:ascii="Arial" w:eastAsia="Times New Roman" w:hAnsi="Arial" w:cs="Arial"/>
          <w:lang w:val="en-GB" w:eastAsia="en-GB"/>
        </w:rPr>
        <w:t xml:space="preserve">of the most financially secure and well run.  And not forgetting – a </w:t>
      </w:r>
      <w:r w:rsidR="0046632A">
        <w:rPr>
          <w:rFonts w:ascii="Arial" w:eastAsia="Times New Roman" w:hAnsi="Arial" w:cs="Arial"/>
          <w:lang w:val="en-GB" w:eastAsia="en-GB"/>
        </w:rPr>
        <w:t>four-day</w:t>
      </w:r>
      <w:r w:rsidR="00122E4A">
        <w:rPr>
          <w:rFonts w:ascii="Arial" w:eastAsia="Times New Roman" w:hAnsi="Arial" w:cs="Arial"/>
          <w:lang w:val="en-GB" w:eastAsia="en-GB"/>
        </w:rPr>
        <w:t xml:space="preserve"> week which has brought increased productivity an</w:t>
      </w:r>
      <w:r w:rsidR="0046632A">
        <w:rPr>
          <w:rFonts w:ascii="Arial" w:eastAsia="Times New Roman" w:hAnsi="Arial" w:cs="Arial"/>
          <w:lang w:val="en-GB" w:eastAsia="en-GB"/>
        </w:rPr>
        <w:t>d</w:t>
      </w:r>
      <w:r w:rsidR="00122E4A">
        <w:rPr>
          <w:rFonts w:ascii="Arial" w:eastAsia="Times New Roman" w:hAnsi="Arial" w:cs="Arial"/>
          <w:lang w:val="en-GB" w:eastAsia="en-GB"/>
        </w:rPr>
        <w:t xml:space="preserve"> staff retention saving</w:t>
      </w:r>
      <w:r w:rsidR="0049544C">
        <w:rPr>
          <w:rFonts w:ascii="Arial" w:eastAsia="Times New Roman" w:hAnsi="Arial" w:cs="Arial"/>
          <w:lang w:val="en-GB" w:eastAsia="en-GB"/>
        </w:rPr>
        <w:t xml:space="preserve"> </w:t>
      </w:r>
      <w:r w:rsidR="0046632A">
        <w:rPr>
          <w:rFonts w:ascii="Arial" w:eastAsia="Times New Roman" w:hAnsi="Arial" w:cs="Arial"/>
          <w:lang w:val="en-GB" w:eastAsia="en-GB"/>
        </w:rPr>
        <w:t>h</w:t>
      </w:r>
      <w:r w:rsidR="0049544C">
        <w:rPr>
          <w:rFonts w:ascii="Arial" w:eastAsia="Times New Roman" w:hAnsi="Arial" w:cs="Arial"/>
          <w:lang w:val="en-GB" w:eastAsia="en-GB"/>
        </w:rPr>
        <w:t xml:space="preserve">undreds of thousands of pounds, attracted talented people and greatly improved </w:t>
      </w:r>
      <w:r w:rsidR="00CA4DAC">
        <w:rPr>
          <w:rFonts w:ascii="Arial" w:eastAsia="Times New Roman" w:hAnsi="Arial" w:cs="Arial"/>
          <w:lang w:val="en-GB" w:eastAsia="en-GB"/>
        </w:rPr>
        <w:t xml:space="preserve">staff </w:t>
      </w:r>
      <w:r w:rsidR="0046632A">
        <w:rPr>
          <w:rFonts w:ascii="Arial" w:eastAsia="Times New Roman" w:hAnsi="Arial" w:cs="Arial"/>
          <w:lang w:val="en-GB" w:eastAsia="en-GB"/>
        </w:rPr>
        <w:t>wellbeing</w:t>
      </w:r>
      <w:r w:rsidR="00CA4DAC">
        <w:rPr>
          <w:rFonts w:ascii="Arial" w:eastAsia="Times New Roman" w:hAnsi="Arial" w:cs="Arial"/>
          <w:lang w:val="en-GB" w:eastAsia="en-GB"/>
        </w:rPr>
        <w:t>.</w:t>
      </w:r>
    </w:p>
    <w:p w14:paraId="61CB79A6" w14:textId="77777777" w:rsidR="00CA4DAC" w:rsidRDefault="00CA4DAC" w:rsidP="00727D8A">
      <w:pPr>
        <w:outlineLvl w:val="1"/>
        <w:rPr>
          <w:rFonts w:ascii="Arial" w:eastAsia="Times New Roman" w:hAnsi="Arial" w:cs="Arial"/>
          <w:lang w:val="en-GB" w:eastAsia="en-GB"/>
        </w:rPr>
      </w:pPr>
    </w:p>
    <w:p w14:paraId="31F2038E" w14:textId="77777777" w:rsidR="0046632A" w:rsidRDefault="0046632A" w:rsidP="00FC5695">
      <w:pPr>
        <w:outlineLvl w:val="1"/>
        <w:rPr>
          <w:rFonts w:ascii="Arial" w:eastAsia="Times New Roman" w:hAnsi="Arial" w:cs="Arial"/>
          <w:lang w:val="en-GB" w:eastAsia="en-GB"/>
        </w:rPr>
      </w:pPr>
    </w:p>
    <w:p w14:paraId="484F3BDA" w14:textId="0921469C" w:rsidR="00FC5695" w:rsidRPr="00FC5695" w:rsidRDefault="00FC5695" w:rsidP="00FC5695">
      <w:pPr>
        <w:outlineLvl w:val="1"/>
        <w:rPr>
          <w:rFonts w:ascii="Arial" w:eastAsia="Times New Roman" w:hAnsi="Arial" w:cs="Arial"/>
          <w:b/>
          <w:bCs/>
          <w:lang w:val="en-GB" w:eastAsia="en-GB"/>
        </w:rPr>
      </w:pPr>
      <w:r w:rsidRPr="00FC5695">
        <w:rPr>
          <w:rFonts w:ascii="Arial" w:eastAsia="Times New Roman" w:hAnsi="Arial" w:cs="Arial"/>
          <w:b/>
          <w:bCs/>
          <w:lang w:val="en-GB" w:eastAsia="en-GB"/>
        </w:rPr>
        <w:t>South Cambrid</w:t>
      </w:r>
      <w:r w:rsidR="002A516B">
        <w:rPr>
          <w:rFonts w:ascii="Arial" w:eastAsia="Times New Roman" w:hAnsi="Arial" w:cs="Arial"/>
          <w:b/>
          <w:bCs/>
          <w:lang w:val="en-GB" w:eastAsia="en-GB"/>
        </w:rPr>
        <w:t>geshire Corporate Plan for 2026</w:t>
      </w:r>
      <w:r w:rsidR="00B2350B">
        <w:rPr>
          <w:rFonts w:ascii="Arial" w:eastAsia="Times New Roman" w:hAnsi="Arial" w:cs="Arial"/>
          <w:b/>
          <w:bCs/>
          <w:lang w:val="en-GB" w:eastAsia="en-GB"/>
        </w:rPr>
        <w:t>-7</w:t>
      </w:r>
    </w:p>
    <w:p w14:paraId="3B0AF9D3" w14:textId="77777777" w:rsidR="00727D8A" w:rsidRDefault="00727D8A" w:rsidP="00727D8A">
      <w:pPr>
        <w:outlineLvl w:val="1"/>
        <w:rPr>
          <w:rFonts w:ascii="Arial" w:eastAsia="Times New Roman" w:hAnsi="Arial" w:cs="Arial"/>
          <w:lang w:val="en-GB" w:eastAsia="en-GB"/>
        </w:rPr>
      </w:pPr>
    </w:p>
    <w:p w14:paraId="17C56F6B" w14:textId="77777777" w:rsidR="00AA1488" w:rsidRDefault="00AA1488" w:rsidP="00CB2B4E">
      <w:pPr>
        <w:outlineLvl w:val="1"/>
        <w:rPr>
          <w:rFonts w:ascii="Arial" w:eastAsia="Times New Roman" w:hAnsi="Arial" w:cs="Arial"/>
          <w:lang w:eastAsia="en-GB"/>
        </w:rPr>
      </w:pPr>
      <w:r w:rsidRPr="00AA1488">
        <w:rPr>
          <w:rFonts w:ascii="Arial" w:eastAsia="Times New Roman" w:hAnsi="Arial" w:cs="Arial"/>
          <w:lang w:eastAsia="en-GB"/>
        </w:rPr>
        <w:t xml:space="preserve">South Cambridgeshire District Council has </w:t>
      </w:r>
      <w:proofErr w:type="spellStart"/>
      <w:r w:rsidRPr="00AA1488">
        <w:rPr>
          <w:rFonts w:ascii="Arial" w:eastAsia="Times New Roman" w:hAnsi="Arial" w:cs="Arial"/>
          <w:lang w:eastAsia="en-GB"/>
        </w:rPr>
        <w:t>confirmed</w:t>
      </w:r>
      <w:proofErr w:type="spellEnd"/>
      <w:r w:rsidRPr="00AA1488">
        <w:rPr>
          <w:rFonts w:ascii="Arial" w:eastAsia="Times New Roman" w:hAnsi="Arial" w:cs="Arial"/>
          <w:lang w:eastAsia="en-GB"/>
        </w:rPr>
        <w:t xml:space="preserve"> a </w:t>
      </w:r>
      <w:proofErr w:type="spellStart"/>
      <w:r w:rsidRPr="00AA1488">
        <w:rPr>
          <w:rFonts w:ascii="Arial" w:eastAsia="Times New Roman" w:hAnsi="Arial" w:cs="Arial"/>
          <w:lang w:eastAsia="en-GB"/>
        </w:rPr>
        <w:t>bold</w:t>
      </w:r>
      <w:proofErr w:type="spellEnd"/>
      <w:r w:rsidRPr="00AA1488">
        <w:rPr>
          <w:rFonts w:ascii="Arial" w:eastAsia="Times New Roman" w:hAnsi="Arial" w:cs="Arial"/>
          <w:lang w:eastAsia="en-GB"/>
        </w:rPr>
        <w:t xml:space="preserve"> programme for the </w:t>
      </w:r>
      <w:proofErr w:type="spellStart"/>
      <w:r w:rsidRPr="00AA1488">
        <w:rPr>
          <w:rFonts w:ascii="Arial" w:eastAsia="Times New Roman" w:hAnsi="Arial" w:cs="Arial"/>
          <w:lang w:eastAsia="en-GB"/>
        </w:rPr>
        <w:t>year</w:t>
      </w:r>
      <w:proofErr w:type="spellEnd"/>
      <w:r w:rsidRPr="00AA1488">
        <w:rPr>
          <w:rFonts w:ascii="Arial" w:eastAsia="Times New Roman" w:hAnsi="Arial" w:cs="Arial"/>
          <w:lang w:eastAsia="en-GB"/>
        </w:rPr>
        <w:t xml:space="preserve"> </w:t>
      </w:r>
      <w:proofErr w:type="spellStart"/>
      <w:r w:rsidRPr="00AA1488">
        <w:rPr>
          <w:rFonts w:ascii="Arial" w:eastAsia="Times New Roman" w:hAnsi="Arial" w:cs="Arial"/>
          <w:lang w:eastAsia="en-GB"/>
        </w:rPr>
        <w:t>ahead</w:t>
      </w:r>
      <w:proofErr w:type="spellEnd"/>
      <w:r w:rsidRPr="00AA1488">
        <w:rPr>
          <w:rFonts w:ascii="Arial" w:eastAsia="Times New Roman" w:hAnsi="Arial" w:cs="Arial"/>
          <w:lang w:eastAsia="en-GB"/>
        </w:rPr>
        <w:t xml:space="preserve"> – </w:t>
      </w:r>
      <w:proofErr w:type="spellStart"/>
      <w:r w:rsidRPr="00AA1488">
        <w:rPr>
          <w:rFonts w:ascii="Arial" w:eastAsia="Times New Roman" w:hAnsi="Arial" w:cs="Arial"/>
          <w:lang w:eastAsia="en-GB"/>
        </w:rPr>
        <w:t>built</w:t>
      </w:r>
      <w:proofErr w:type="spellEnd"/>
      <w:r w:rsidRPr="00AA1488">
        <w:rPr>
          <w:rFonts w:ascii="Arial" w:eastAsia="Times New Roman" w:hAnsi="Arial" w:cs="Arial"/>
          <w:lang w:eastAsia="en-GB"/>
        </w:rPr>
        <w:t xml:space="preserve"> </w:t>
      </w:r>
      <w:proofErr w:type="spellStart"/>
      <w:r w:rsidRPr="00AA1488">
        <w:rPr>
          <w:rFonts w:ascii="Arial" w:eastAsia="Times New Roman" w:hAnsi="Arial" w:cs="Arial"/>
          <w:lang w:eastAsia="en-GB"/>
        </w:rPr>
        <w:t>around</w:t>
      </w:r>
      <w:proofErr w:type="spellEnd"/>
      <w:r w:rsidRPr="00AA1488">
        <w:rPr>
          <w:rFonts w:ascii="Arial" w:eastAsia="Times New Roman" w:hAnsi="Arial" w:cs="Arial"/>
          <w:lang w:eastAsia="en-GB"/>
        </w:rPr>
        <w:t xml:space="preserve"> </w:t>
      </w:r>
      <w:proofErr w:type="spellStart"/>
      <w:r w:rsidRPr="00AA1488">
        <w:rPr>
          <w:rFonts w:ascii="Arial" w:eastAsia="Times New Roman" w:hAnsi="Arial" w:cs="Arial"/>
          <w:lang w:eastAsia="en-GB"/>
        </w:rPr>
        <w:t>strengthening</w:t>
      </w:r>
      <w:proofErr w:type="spellEnd"/>
      <w:r w:rsidRPr="00AA1488">
        <w:rPr>
          <w:rFonts w:ascii="Arial" w:eastAsia="Times New Roman" w:hAnsi="Arial" w:cs="Arial"/>
          <w:lang w:eastAsia="en-GB"/>
        </w:rPr>
        <w:t xml:space="preserve"> </w:t>
      </w:r>
      <w:proofErr w:type="spellStart"/>
      <w:r w:rsidRPr="00AA1488">
        <w:rPr>
          <w:rFonts w:ascii="Arial" w:eastAsia="Times New Roman" w:hAnsi="Arial" w:cs="Arial"/>
          <w:lang w:eastAsia="en-GB"/>
        </w:rPr>
        <w:t>communities</w:t>
      </w:r>
      <w:proofErr w:type="spellEnd"/>
      <w:r w:rsidRPr="00AA1488">
        <w:rPr>
          <w:rFonts w:ascii="Arial" w:eastAsia="Times New Roman" w:hAnsi="Arial" w:cs="Arial"/>
          <w:lang w:eastAsia="en-GB"/>
        </w:rPr>
        <w:t xml:space="preserve">, backing local businesses and more </w:t>
      </w:r>
      <w:proofErr w:type="spellStart"/>
      <w:r w:rsidRPr="00AA1488">
        <w:rPr>
          <w:rFonts w:ascii="Arial" w:eastAsia="Times New Roman" w:hAnsi="Arial" w:cs="Arial"/>
          <w:lang w:eastAsia="en-GB"/>
        </w:rPr>
        <w:t>progress</w:t>
      </w:r>
      <w:proofErr w:type="spellEnd"/>
      <w:r w:rsidRPr="00AA1488">
        <w:rPr>
          <w:rFonts w:ascii="Arial" w:eastAsia="Times New Roman" w:hAnsi="Arial" w:cs="Arial"/>
          <w:lang w:eastAsia="en-GB"/>
        </w:rPr>
        <w:t xml:space="preserve"> </w:t>
      </w:r>
      <w:proofErr w:type="spellStart"/>
      <w:r w:rsidRPr="00AA1488">
        <w:rPr>
          <w:rFonts w:ascii="Arial" w:eastAsia="Times New Roman" w:hAnsi="Arial" w:cs="Arial"/>
          <w:lang w:eastAsia="en-GB"/>
        </w:rPr>
        <w:t>towards</w:t>
      </w:r>
      <w:proofErr w:type="spellEnd"/>
      <w:r w:rsidRPr="00AA1488">
        <w:rPr>
          <w:rFonts w:ascii="Arial" w:eastAsia="Times New Roman" w:hAnsi="Arial" w:cs="Arial"/>
          <w:lang w:eastAsia="en-GB"/>
        </w:rPr>
        <w:t xml:space="preserve"> a </w:t>
      </w:r>
      <w:proofErr w:type="spellStart"/>
      <w:r w:rsidRPr="00AA1488">
        <w:rPr>
          <w:rFonts w:ascii="Arial" w:eastAsia="Times New Roman" w:hAnsi="Arial" w:cs="Arial"/>
          <w:lang w:eastAsia="en-GB"/>
        </w:rPr>
        <w:t>cleaner</w:t>
      </w:r>
      <w:proofErr w:type="spellEnd"/>
      <w:r w:rsidRPr="00AA1488">
        <w:rPr>
          <w:rFonts w:ascii="Arial" w:eastAsia="Times New Roman" w:hAnsi="Arial" w:cs="Arial"/>
          <w:lang w:eastAsia="en-GB"/>
        </w:rPr>
        <w:t xml:space="preserve">, </w:t>
      </w:r>
      <w:proofErr w:type="spellStart"/>
      <w:r w:rsidRPr="00AA1488">
        <w:rPr>
          <w:rFonts w:ascii="Arial" w:eastAsia="Times New Roman" w:hAnsi="Arial" w:cs="Arial"/>
          <w:lang w:eastAsia="en-GB"/>
        </w:rPr>
        <w:t>greener</w:t>
      </w:r>
      <w:proofErr w:type="spellEnd"/>
      <w:r w:rsidRPr="00AA1488">
        <w:rPr>
          <w:rFonts w:ascii="Arial" w:eastAsia="Times New Roman" w:hAnsi="Arial" w:cs="Arial"/>
          <w:lang w:eastAsia="en-GB"/>
        </w:rPr>
        <w:t xml:space="preserve"> future.</w:t>
      </w:r>
    </w:p>
    <w:p w14:paraId="6BD35771" w14:textId="44EEE3CA" w:rsidR="001E6951" w:rsidRPr="001E6951" w:rsidRDefault="001E6951" w:rsidP="001E6951">
      <w:pPr>
        <w:outlineLvl w:val="1"/>
        <w:rPr>
          <w:rFonts w:ascii="Arial" w:eastAsia="Times New Roman" w:hAnsi="Arial" w:cs="Arial"/>
          <w:lang w:val="en-GB" w:eastAsia="en-GB"/>
        </w:rPr>
      </w:pPr>
    </w:p>
    <w:p w14:paraId="25CE7473" w14:textId="4D6C3480" w:rsidR="001E6951" w:rsidRPr="001E6951" w:rsidRDefault="001E6951" w:rsidP="001E6951">
      <w:pPr>
        <w:outlineLvl w:val="1"/>
        <w:rPr>
          <w:rFonts w:ascii="Arial" w:eastAsia="Times New Roman" w:hAnsi="Arial" w:cs="Arial"/>
          <w:lang w:val="en-GB" w:eastAsia="en-GB"/>
        </w:rPr>
      </w:pPr>
      <w:r w:rsidRPr="001E6951">
        <w:rPr>
          <w:rFonts w:ascii="Arial" w:eastAsia="Times New Roman" w:hAnsi="Arial" w:cs="Arial"/>
          <w:lang w:val="en-GB" w:eastAsia="en-GB"/>
        </w:rPr>
        <w:t>Plans for the next 12 months will see major progress on the Council’s Being Green to Our Core priority, including the ongoing rol</w:t>
      </w:r>
      <w:r w:rsidR="00B2350B">
        <w:rPr>
          <w:rFonts w:ascii="Arial" w:eastAsia="Times New Roman" w:hAnsi="Arial" w:cs="Arial"/>
          <w:lang w:val="en-GB" w:eastAsia="en-GB"/>
        </w:rPr>
        <w:t>l</w:t>
      </w:r>
      <w:r w:rsidR="00691BB5">
        <w:rPr>
          <w:rFonts w:ascii="Arial" w:eastAsia="Times New Roman" w:hAnsi="Arial" w:cs="Arial"/>
          <w:lang w:val="en-GB" w:eastAsia="en-GB"/>
        </w:rPr>
        <w:t>out of the weekly food waste collections</w:t>
      </w:r>
      <w:r w:rsidRPr="001E6951">
        <w:rPr>
          <w:rFonts w:ascii="Arial" w:eastAsia="Times New Roman" w:hAnsi="Arial" w:cs="Arial"/>
          <w:lang w:val="en-GB" w:eastAsia="en-GB"/>
        </w:rPr>
        <w:t> to help reduce the amount of food waste being sent to landfill.</w:t>
      </w:r>
    </w:p>
    <w:p w14:paraId="7C5636EA" w14:textId="697F3AF3" w:rsidR="001E6951" w:rsidRDefault="001E6951" w:rsidP="001E6951">
      <w:pPr>
        <w:outlineLvl w:val="1"/>
        <w:rPr>
          <w:rFonts w:ascii="Arial" w:eastAsia="Times New Roman" w:hAnsi="Arial" w:cs="Arial"/>
          <w:lang w:val="en-GB" w:eastAsia="en-GB"/>
        </w:rPr>
      </w:pPr>
      <w:r w:rsidRPr="001E6951">
        <w:rPr>
          <w:rFonts w:ascii="Arial" w:eastAsia="Times New Roman" w:hAnsi="Arial" w:cs="Arial"/>
          <w:lang w:val="en-GB" w:eastAsia="en-GB"/>
        </w:rPr>
        <w:t>There will also be the continued construction</w:t>
      </w:r>
      <w:r w:rsidR="00691BB5">
        <w:rPr>
          <w:rFonts w:ascii="Arial" w:eastAsia="Times New Roman" w:hAnsi="Arial" w:cs="Arial"/>
          <w:lang w:val="en-GB" w:eastAsia="en-GB"/>
        </w:rPr>
        <w:t xml:space="preserve"> of a solar energy park</w:t>
      </w:r>
      <w:r w:rsidRPr="001E6951">
        <w:rPr>
          <w:rFonts w:ascii="Arial" w:eastAsia="Times New Roman" w:hAnsi="Arial" w:cs="Arial"/>
          <w:lang w:val="en-GB" w:eastAsia="en-GB"/>
        </w:rPr>
        <w:t> to help power the Council’s growing fleet of electric bin lorries.</w:t>
      </w:r>
    </w:p>
    <w:p w14:paraId="1285B8BB" w14:textId="4EA4D947" w:rsidR="001E6951" w:rsidRPr="001E6951" w:rsidRDefault="001E6951" w:rsidP="001E6951">
      <w:pPr>
        <w:outlineLvl w:val="1"/>
        <w:rPr>
          <w:rFonts w:ascii="Arial" w:eastAsia="Times New Roman" w:hAnsi="Arial" w:cs="Arial"/>
          <w:b/>
          <w:bCs/>
          <w:lang w:val="en-GB" w:eastAsia="en-GB"/>
        </w:rPr>
      </w:pPr>
    </w:p>
    <w:p w14:paraId="2F0C8C04" w14:textId="3425BDA9" w:rsidR="001E6951" w:rsidRDefault="001E6951" w:rsidP="001E6951">
      <w:pPr>
        <w:outlineLvl w:val="1"/>
        <w:rPr>
          <w:rFonts w:ascii="Arial" w:eastAsia="Times New Roman" w:hAnsi="Arial" w:cs="Arial"/>
          <w:lang w:val="en-GB" w:eastAsia="en-GB"/>
        </w:rPr>
      </w:pPr>
      <w:r w:rsidRPr="001E6951">
        <w:rPr>
          <w:rFonts w:ascii="Arial" w:eastAsia="Times New Roman" w:hAnsi="Arial" w:cs="Arial"/>
          <w:lang w:val="en-GB" w:eastAsia="en-GB"/>
        </w:rPr>
        <w:t>Alongside environmental action, the Council will significantly strengthen its support for the voluntary and community sector</w:t>
      </w:r>
      <w:r w:rsidR="00A02D8B">
        <w:rPr>
          <w:rFonts w:ascii="Arial" w:eastAsia="Times New Roman" w:hAnsi="Arial" w:cs="Arial"/>
          <w:lang w:val="en-GB" w:eastAsia="en-GB"/>
        </w:rPr>
        <w:t>.  A total of £900,000 over three years</w:t>
      </w:r>
      <w:r w:rsidR="00A02D8B" w:rsidRPr="001E6951">
        <w:rPr>
          <w:rFonts w:ascii="Arial" w:eastAsia="Times New Roman" w:hAnsi="Arial" w:cs="Arial"/>
          <w:lang w:val="en-GB" w:eastAsia="en-GB"/>
        </w:rPr>
        <w:t xml:space="preserve"> </w:t>
      </w:r>
      <w:r w:rsidRPr="001E6951">
        <w:rPr>
          <w:rFonts w:ascii="Arial" w:eastAsia="Times New Roman" w:hAnsi="Arial" w:cs="Arial"/>
          <w:lang w:val="en-GB" w:eastAsia="en-GB"/>
        </w:rPr>
        <w:t>- £300,000 per year - has been made available through the Service Support Grants programme, offering long-term funding agreements for groups delivering community support and development services across the district.</w:t>
      </w:r>
    </w:p>
    <w:p w14:paraId="1B8154E7" w14:textId="77777777" w:rsidR="00985247" w:rsidRPr="001E6951" w:rsidRDefault="00985247" w:rsidP="001E6951">
      <w:pPr>
        <w:outlineLvl w:val="1"/>
        <w:rPr>
          <w:rFonts w:ascii="Arial" w:eastAsia="Times New Roman" w:hAnsi="Arial" w:cs="Arial"/>
          <w:lang w:val="en-GB" w:eastAsia="en-GB"/>
        </w:rPr>
      </w:pPr>
    </w:p>
    <w:p w14:paraId="14967531" w14:textId="27BF9C39" w:rsidR="001E6951" w:rsidRDefault="001E6951" w:rsidP="001E6951">
      <w:pPr>
        <w:outlineLvl w:val="1"/>
        <w:rPr>
          <w:rFonts w:ascii="Arial" w:eastAsia="Times New Roman" w:hAnsi="Arial" w:cs="Arial"/>
          <w:lang w:val="en-GB" w:eastAsia="en-GB"/>
        </w:rPr>
      </w:pPr>
      <w:r w:rsidRPr="001E6951">
        <w:rPr>
          <w:rFonts w:ascii="Arial" w:eastAsia="Times New Roman" w:hAnsi="Arial" w:cs="Arial"/>
          <w:lang w:val="en-GB" w:eastAsia="en-GB"/>
        </w:rPr>
        <w:t>An additional £49,650 is also available for the years ahead to support services that help prevent and relieve homelessness. This investment supports a wide range of activity including mental health and wellbeing services, advice provision, independent living support, cost-of-living assistance and community projects.</w:t>
      </w:r>
    </w:p>
    <w:p w14:paraId="2C2935E1" w14:textId="77777777" w:rsidR="00985247" w:rsidRPr="001E6951" w:rsidRDefault="00985247" w:rsidP="001E6951">
      <w:pPr>
        <w:outlineLvl w:val="1"/>
        <w:rPr>
          <w:rFonts w:ascii="Arial" w:eastAsia="Times New Roman" w:hAnsi="Arial" w:cs="Arial"/>
          <w:lang w:val="en-GB" w:eastAsia="en-GB"/>
        </w:rPr>
      </w:pPr>
    </w:p>
    <w:p w14:paraId="6B1A8C0D" w14:textId="77777777" w:rsidR="001E6951" w:rsidRPr="001E6951" w:rsidRDefault="001E6951" w:rsidP="001E6951">
      <w:pPr>
        <w:outlineLvl w:val="1"/>
        <w:rPr>
          <w:rFonts w:ascii="Arial" w:eastAsia="Times New Roman" w:hAnsi="Arial" w:cs="Arial"/>
          <w:lang w:val="en-GB" w:eastAsia="en-GB"/>
        </w:rPr>
      </w:pPr>
      <w:r w:rsidRPr="001E6951">
        <w:rPr>
          <w:rFonts w:ascii="Arial" w:eastAsia="Times New Roman" w:hAnsi="Arial" w:cs="Arial"/>
          <w:lang w:val="en-GB" w:eastAsia="en-GB"/>
        </w:rPr>
        <w:lastRenderedPageBreak/>
        <w:t>The approved Corporate Action Plan outlines ongoing funding for Mobile Warden Schemes, which provide crucial support for older, disabled and vulnerable residents - ensuring they can live safely and independently in their own homes.</w:t>
      </w:r>
    </w:p>
    <w:p w14:paraId="747BB1DA" w14:textId="77777777" w:rsidR="001E6951" w:rsidRDefault="001E6951" w:rsidP="001E6951">
      <w:pPr>
        <w:outlineLvl w:val="1"/>
        <w:rPr>
          <w:rFonts w:ascii="Arial" w:eastAsia="Times New Roman" w:hAnsi="Arial" w:cs="Arial"/>
          <w:lang w:val="en-GB" w:eastAsia="en-GB"/>
        </w:rPr>
      </w:pPr>
      <w:r w:rsidRPr="001E6951">
        <w:rPr>
          <w:rFonts w:ascii="Arial" w:eastAsia="Times New Roman" w:hAnsi="Arial" w:cs="Arial"/>
          <w:lang w:val="en-GB" w:eastAsia="en-GB"/>
        </w:rPr>
        <w:t>These schemes form a core part of the Council’s work to promote healthy and supported communities.</w:t>
      </w:r>
    </w:p>
    <w:p w14:paraId="4862DE06" w14:textId="0918809A" w:rsidR="001E6951" w:rsidRPr="001E6951" w:rsidRDefault="001E6951" w:rsidP="001E6951">
      <w:pPr>
        <w:outlineLvl w:val="1"/>
        <w:rPr>
          <w:rFonts w:ascii="Arial" w:eastAsia="Times New Roman" w:hAnsi="Arial" w:cs="Arial"/>
          <w:b/>
          <w:bCs/>
          <w:lang w:val="en-GB" w:eastAsia="en-GB"/>
        </w:rPr>
      </w:pPr>
    </w:p>
    <w:p w14:paraId="13EC6054" w14:textId="02B3D075" w:rsidR="001E6951" w:rsidRDefault="001E6951" w:rsidP="001E6951">
      <w:pPr>
        <w:outlineLvl w:val="1"/>
        <w:rPr>
          <w:rFonts w:ascii="Arial" w:eastAsia="Times New Roman" w:hAnsi="Arial" w:cs="Arial"/>
          <w:lang w:val="en-GB" w:eastAsia="en-GB"/>
        </w:rPr>
      </w:pPr>
      <w:r w:rsidRPr="001E6951">
        <w:rPr>
          <w:rFonts w:ascii="Arial" w:eastAsia="Times New Roman" w:hAnsi="Arial" w:cs="Arial"/>
          <w:lang w:val="en-GB" w:eastAsia="en-GB"/>
        </w:rPr>
        <w:t>With many residents still facing financial pressures, the Council will continue providing its comprehensive </w:t>
      </w:r>
      <w:r w:rsidR="00985247">
        <w:rPr>
          <w:rFonts w:ascii="Arial" w:eastAsia="Times New Roman" w:hAnsi="Arial" w:cs="Arial"/>
          <w:lang w:val="en-GB" w:eastAsia="en-GB"/>
        </w:rPr>
        <w:t>cost of living support package</w:t>
      </w:r>
      <w:r w:rsidRPr="001E6951">
        <w:rPr>
          <w:rFonts w:ascii="Arial" w:eastAsia="Times New Roman" w:hAnsi="Arial" w:cs="Arial"/>
          <w:lang w:val="en-GB" w:eastAsia="en-GB"/>
        </w:rPr>
        <w:t>. A budget of £449,000 is set aside to help residents through the next two years through schemes such as emergency food and energy support, workshops, budgeting and debt advice, white goods and furniture for vulnerable people and laptops with digital training.</w:t>
      </w:r>
    </w:p>
    <w:p w14:paraId="0D2F68EC" w14:textId="77777777" w:rsidR="00D955A1" w:rsidRPr="001E6951" w:rsidRDefault="00D955A1" w:rsidP="001E6951">
      <w:pPr>
        <w:outlineLvl w:val="1"/>
        <w:rPr>
          <w:rFonts w:ascii="Arial" w:eastAsia="Times New Roman" w:hAnsi="Arial" w:cs="Arial"/>
          <w:lang w:val="en-GB" w:eastAsia="en-GB"/>
        </w:rPr>
      </w:pPr>
    </w:p>
    <w:p w14:paraId="6E382951" w14:textId="0F038A73" w:rsidR="001E6951" w:rsidRDefault="001E6951" w:rsidP="001E6951">
      <w:pPr>
        <w:outlineLvl w:val="1"/>
        <w:rPr>
          <w:rFonts w:ascii="Arial" w:eastAsia="Times New Roman" w:hAnsi="Arial" w:cs="Arial"/>
          <w:lang w:val="en-GB" w:eastAsia="en-GB"/>
        </w:rPr>
      </w:pPr>
      <w:r w:rsidRPr="001E6951">
        <w:rPr>
          <w:rFonts w:ascii="Arial" w:eastAsia="Times New Roman" w:hAnsi="Arial" w:cs="Arial"/>
          <w:lang w:val="en-GB" w:eastAsia="en-GB"/>
        </w:rPr>
        <w:t>The</w:t>
      </w:r>
      <w:r w:rsidR="00985247">
        <w:rPr>
          <w:rFonts w:ascii="Arial" w:eastAsia="Times New Roman" w:hAnsi="Arial" w:cs="Arial"/>
          <w:lang w:val="en-GB" w:eastAsia="en-GB"/>
        </w:rPr>
        <w:t xml:space="preserve"> </w:t>
      </w:r>
      <w:r w:rsidR="00D955A1">
        <w:rPr>
          <w:rFonts w:ascii="Arial" w:eastAsia="Times New Roman" w:hAnsi="Arial" w:cs="Arial"/>
          <w:lang w:val="en-GB" w:eastAsia="en-GB"/>
        </w:rPr>
        <w:t>Low-Income</w:t>
      </w:r>
      <w:r w:rsidR="00985247">
        <w:rPr>
          <w:rFonts w:ascii="Arial" w:eastAsia="Times New Roman" w:hAnsi="Arial" w:cs="Arial"/>
          <w:lang w:val="en-GB" w:eastAsia="en-GB"/>
        </w:rPr>
        <w:t xml:space="preserve"> Family </w:t>
      </w:r>
      <w:r w:rsidR="00D955A1">
        <w:rPr>
          <w:rFonts w:ascii="Arial" w:eastAsia="Times New Roman" w:hAnsi="Arial" w:cs="Arial"/>
          <w:lang w:val="en-GB" w:eastAsia="en-GB"/>
        </w:rPr>
        <w:t>Tracker</w:t>
      </w:r>
      <w:r w:rsidR="00985247" w:rsidRPr="001E6951">
        <w:rPr>
          <w:rFonts w:ascii="Arial" w:eastAsia="Times New Roman" w:hAnsi="Arial" w:cs="Arial"/>
          <w:lang w:val="en-GB" w:eastAsia="en-GB"/>
        </w:rPr>
        <w:t xml:space="preserve"> </w:t>
      </w:r>
      <w:r w:rsidRPr="001E6951">
        <w:rPr>
          <w:rFonts w:ascii="Arial" w:eastAsia="Times New Roman" w:hAnsi="Arial" w:cs="Arial"/>
          <w:lang w:val="en-GB" w:eastAsia="en-GB"/>
        </w:rPr>
        <w:t>will continue to proactively identify households at risk of financial hardship and ensure they are claiming the benefits they are entitled to, helping prevent crises before they escalate. In the last year alone, this scheme supported South Cambridgeshire residents with more than 1,000 successful benefit claims – worth an estimated £4 million over the lifetime of those claims.</w:t>
      </w:r>
    </w:p>
    <w:p w14:paraId="7B95E81B" w14:textId="00810325" w:rsidR="001E6951" w:rsidRPr="001E6951" w:rsidRDefault="001E6951" w:rsidP="001E6951">
      <w:pPr>
        <w:outlineLvl w:val="1"/>
        <w:rPr>
          <w:rFonts w:ascii="Arial" w:eastAsia="Times New Roman" w:hAnsi="Arial" w:cs="Arial"/>
          <w:b/>
          <w:bCs/>
          <w:lang w:val="en-GB" w:eastAsia="en-GB"/>
        </w:rPr>
      </w:pPr>
    </w:p>
    <w:p w14:paraId="40F6525D" w14:textId="724F2901" w:rsidR="001E6951" w:rsidRDefault="001E6951" w:rsidP="001E6951">
      <w:pPr>
        <w:outlineLvl w:val="1"/>
        <w:rPr>
          <w:rFonts w:ascii="Arial" w:eastAsia="Times New Roman" w:hAnsi="Arial" w:cs="Arial"/>
          <w:lang w:val="en-GB" w:eastAsia="en-GB"/>
        </w:rPr>
      </w:pPr>
      <w:r w:rsidRPr="001E6951">
        <w:rPr>
          <w:rFonts w:ascii="Arial" w:eastAsia="Times New Roman" w:hAnsi="Arial" w:cs="Arial"/>
          <w:lang w:val="en-GB" w:eastAsia="en-GB"/>
        </w:rPr>
        <w:t>The Council continues to develop the new </w:t>
      </w:r>
      <w:r w:rsidR="00D955A1">
        <w:rPr>
          <w:rFonts w:ascii="Arial" w:eastAsia="Times New Roman" w:hAnsi="Arial" w:cs="Arial"/>
          <w:lang w:val="en-GB" w:eastAsia="en-GB"/>
        </w:rPr>
        <w:t>Gr</w:t>
      </w:r>
      <w:r w:rsidR="00EC5288">
        <w:rPr>
          <w:rFonts w:ascii="Arial" w:eastAsia="Times New Roman" w:hAnsi="Arial" w:cs="Arial"/>
          <w:lang w:val="en-GB" w:eastAsia="en-GB"/>
        </w:rPr>
        <w:t>ea</w:t>
      </w:r>
      <w:r w:rsidR="00D955A1">
        <w:rPr>
          <w:rFonts w:ascii="Arial" w:eastAsia="Times New Roman" w:hAnsi="Arial" w:cs="Arial"/>
          <w:lang w:val="en-GB" w:eastAsia="en-GB"/>
        </w:rPr>
        <w:t>ter Cambridge Local Plan</w:t>
      </w:r>
      <w:r w:rsidRPr="001E6951">
        <w:rPr>
          <w:rFonts w:ascii="Arial" w:eastAsia="Times New Roman" w:hAnsi="Arial" w:cs="Arial"/>
          <w:lang w:val="en-GB" w:eastAsia="en-GB"/>
        </w:rPr>
        <w:t> through its Greater Cambridge Shared Planning (GCSP) service with Cambridge City Council. It will be the first joint Local Plan for Cambridge and South Cambridgeshire – and more than 4,500 comments were received during a recent eight-week consultation. This marks a major step in planning for the region’s future - ensuring new homes, jobs and supporting facilities can come forwards sustainably while protecting the region’s environment, character and quality of life.</w:t>
      </w:r>
    </w:p>
    <w:p w14:paraId="2B0DAA98" w14:textId="77777777" w:rsidR="00EC5288" w:rsidRPr="001E6951" w:rsidRDefault="00EC5288" w:rsidP="001E6951">
      <w:pPr>
        <w:outlineLvl w:val="1"/>
        <w:rPr>
          <w:rFonts w:ascii="Arial" w:eastAsia="Times New Roman" w:hAnsi="Arial" w:cs="Arial"/>
          <w:lang w:val="en-GB" w:eastAsia="en-GB"/>
        </w:rPr>
      </w:pPr>
    </w:p>
    <w:p w14:paraId="44C28BAF" w14:textId="77777777" w:rsidR="001E6951" w:rsidRPr="001E6951" w:rsidRDefault="001E6951" w:rsidP="001E6951">
      <w:pPr>
        <w:outlineLvl w:val="1"/>
        <w:rPr>
          <w:rFonts w:ascii="Arial" w:eastAsia="Times New Roman" w:hAnsi="Arial" w:cs="Arial"/>
          <w:lang w:val="en-GB" w:eastAsia="en-GB"/>
        </w:rPr>
      </w:pPr>
      <w:r w:rsidRPr="001E6951">
        <w:rPr>
          <w:rFonts w:ascii="Arial" w:eastAsia="Times New Roman" w:hAnsi="Arial" w:cs="Arial"/>
          <w:lang w:val="en-GB" w:eastAsia="en-GB"/>
        </w:rPr>
        <w:t>Elsewhere, GCSP, which at the end of 2025 was crowned the </w:t>
      </w:r>
      <w:hyperlink r:id="rId7" w:history="1">
        <w:r w:rsidRPr="001E6951">
          <w:rPr>
            <w:rStyle w:val="Hyperlink"/>
            <w:rFonts w:ascii="Arial" w:eastAsia="Times New Roman" w:hAnsi="Arial" w:cs="Arial"/>
            <w:color w:val="auto"/>
            <w:u w:val="none"/>
            <w:lang w:val="en-GB" w:eastAsia="en-GB"/>
          </w:rPr>
          <w:t>Royal Town Planning Institute’s Local Planning Authority of the Year</w:t>
        </w:r>
      </w:hyperlink>
      <w:r w:rsidRPr="001E6951">
        <w:rPr>
          <w:rFonts w:ascii="Arial" w:eastAsia="Times New Roman" w:hAnsi="Arial" w:cs="Arial"/>
          <w:lang w:val="en-GB" w:eastAsia="en-GB"/>
        </w:rPr>
        <w:t>, will be supporting the Council’s ongoing engagement with the Cambridge Growth Company and its response to the Government’s ambition to establish a development corporation to take forward the national priorities for Greater Cambridge. This is all whilst continuing to support neighbourhood planning and process over 6,000 planning applications a year.</w:t>
      </w:r>
    </w:p>
    <w:p w14:paraId="76758081" w14:textId="1934D879" w:rsidR="001E6951" w:rsidRPr="001E6951" w:rsidRDefault="001E6951" w:rsidP="001E6951">
      <w:pPr>
        <w:outlineLvl w:val="1"/>
        <w:rPr>
          <w:rFonts w:ascii="Arial" w:eastAsia="Times New Roman" w:hAnsi="Arial" w:cs="Arial"/>
          <w:b/>
          <w:bCs/>
          <w:lang w:val="en-GB" w:eastAsia="en-GB"/>
        </w:rPr>
      </w:pPr>
    </w:p>
    <w:p w14:paraId="11FDE715" w14:textId="0EC3C58F" w:rsidR="001E6951" w:rsidRPr="001E6951" w:rsidRDefault="001E6951" w:rsidP="001E6951">
      <w:pPr>
        <w:outlineLvl w:val="1"/>
        <w:rPr>
          <w:rFonts w:ascii="Arial" w:eastAsia="Times New Roman" w:hAnsi="Arial" w:cs="Arial"/>
          <w:lang w:val="en-GB" w:eastAsia="en-GB"/>
        </w:rPr>
      </w:pPr>
      <w:r w:rsidRPr="001E6951">
        <w:rPr>
          <w:rFonts w:ascii="Arial" w:eastAsia="Times New Roman" w:hAnsi="Arial" w:cs="Arial"/>
          <w:lang w:val="en-GB" w:eastAsia="en-GB"/>
        </w:rPr>
        <w:t xml:space="preserve">Elsewhere, </w:t>
      </w:r>
      <w:r w:rsidR="00EC5288">
        <w:rPr>
          <w:rFonts w:ascii="Arial" w:eastAsia="Times New Roman" w:hAnsi="Arial" w:cs="Arial"/>
          <w:lang w:val="en-GB" w:eastAsia="en-GB"/>
        </w:rPr>
        <w:t>t</w:t>
      </w:r>
      <w:r w:rsidRPr="001E6951">
        <w:rPr>
          <w:rFonts w:ascii="Arial" w:eastAsia="Times New Roman" w:hAnsi="Arial" w:cs="Arial"/>
          <w:lang w:val="en-GB" w:eastAsia="en-GB"/>
        </w:rPr>
        <w:t xml:space="preserve">he Council also intends to provide rental space for businesses, including via its commercial premises and space for start-ups and small businesses at its South </w:t>
      </w:r>
      <w:proofErr w:type="spellStart"/>
      <w:r w:rsidRPr="001E6951">
        <w:rPr>
          <w:rFonts w:ascii="Arial" w:eastAsia="Times New Roman" w:hAnsi="Arial" w:cs="Arial"/>
          <w:lang w:val="en-GB" w:eastAsia="en-GB"/>
        </w:rPr>
        <w:t>Cambs</w:t>
      </w:r>
      <w:proofErr w:type="spellEnd"/>
      <w:r w:rsidRPr="001E6951">
        <w:rPr>
          <w:rFonts w:ascii="Arial" w:eastAsia="Times New Roman" w:hAnsi="Arial" w:cs="Arial"/>
          <w:lang w:val="en-GB" w:eastAsia="en-GB"/>
        </w:rPr>
        <w:t xml:space="preserve"> Hall office building. </w:t>
      </w:r>
      <w:hyperlink r:id="rId8" w:history="1">
        <w:r w:rsidRPr="001E6951">
          <w:rPr>
            <w:rStyle w:val="Hyperlink"/>
            <w:rFonts w:ascii="Arial" w:eastAsia="Times New Roman" w:hAnsi="Arial" w:cs="Arial"/>
            <w:color w:val="auto"/>
            <w:u w:val="none"/>
            <w:lang w:val="en-GB" w:eastAsia="en-GB"/>
          </w:rPr>
          <w:t xml:space="preserve">Through the Visit South </w:t>
        </w:r>
        <w:proofErr w:type="spellStart"/>
        <w:r w:rsidRPr="001E6951">
          <w:rPr>
            <w:rStyle w:val="Hyperlink"/>
            <w:rFonts w:ascii="Arial" w:eastAsia="Times New Roman" w:hAnsi="Arial" w:cs="Arial"/>
            <w:color w:val="auto"/>
            <w:u w:val="none"/>
            <w:lang w:val="en-GB" w:eastAsia="en-GB"/>
          </w:rPr>
          <w:t>Cambs</w:t>
        </w:r>
        <w:proofErr w:type="spellEnd"/>
        <w:r w:rsidRPr="001E6951">
          <w:rPr>
            <w:rStyle w:val="Hyperlink"/>
            <w:rFonts w:ascii="Arial" w:eastAsia="Times New Roman" w:hAnsi="Arial" w:cs="Arial"/>
            <w:color w:val="auto"/>
            <w:u w:val="none"/>
            <w:lang w:val="en-GB" w:eastAsia="en-GB"/>
          </w:rPr>
          <w:t xml:space="preserve"> website</w:t>
        </w:r>
      </w:hyperlink>
      <w:r w:rsidRPr="001E6951">
        <w:rPr>
          <w:rFonts w:ascii="Arial" w:eastAsia="Times New Roman" w:hAnsi="Arial" w:cs="Arial"/>
          <w:lang w:val="en-GB" w:eastAsia="en-GB"/>
        </w:rPr>
        <w:t>, there will also be continued promotion of the district’s high streets, events and businesses.</w:t>
      </w:r>
    </w:p>
    <w:p w14:paraId="2456AEDE" w14:textId="77777777" w:rsidR="00C32146" w:rsidRDefault="00C32146" w:rsidP="00CB2B4E">
      <w:pPr>
        <w:outlineLvl w:val="1"/>
        <w:rPr>
          <w:rFonts w:ascii="Arial" w:eastAsia="Times New Roman" w:hAnsi="Arial" w:cs="Arial"/>
          <w:lang w:eastAsia="en-GB"/>
        </w:rPr>
      </w:pPr>
    </w:p>
    <w:p w14:paraId="7A40AEC5" w14:textId="77777777" w:rsidR="00AA1488" w:rsidRDefault="00AA1488" w:rsidP="00CB2B4E">
      <w:pPr>
        <w:outlineLvl w:val="1"/>
        <w:rPr>
          <w:rFonts w:ascii="Arial" w:eastAsia="Times New Roman" w:hAnsi="Arial" w:cs="Arial"/>
          <w:lang w:eastAsia="en-GB"/>
        </w:rPr>
      </w:pPr>
    </w:p>
    <w:p w14:paraId="58E6BABB" w14:textId="479EC485" w:rsidR="000A0F50" w:rsidRPr="000A0F50" w:rsidRDefault="00D97945" w:rsidP="000A0F50">
      <w:pPr>
        <w:outlineLvl w:val="1"/>
        <w:rPr>
          <w:rFonts w:ascii="Arial" w:eastAsia="Times New Roman" w:hAnsi="Arial" w:cs="Arial"/>
          <w:b/>
          <w:bCs/>
          <w:lang w:val="en-GB" w:eastAsia="en-GB"/>
        </w:rPr>
      </w:pPr>
      <w:r w:rsidRPr="00D97945">
        <w:rPr>
          <w:rFonts w:ascii="Arial" w:eastAsia="Times New Roman" w:hAnsi="Arial" w:cs="Arial"/>
          <w:b/>
          <w:bCs/>
          <w:lang w:val="en-GB" w:eastAsia="en-GB"/>
        </w:rPr>
        <w:t>Local sports, community spaces and a loneliness initiative given Community Chest Grant</w:t>
      </w:r>
      <w:r>
        <w:rPr>
          <w:rFonts w:ascii="Arial" w:eastAsia="Times New Roman" w:hAnsi="Arial" w:cs="Arial"/>
          <w:b/>
          <w:bCs/>
          <w:lang w:val="en-GB" w:eastAsia="en-GB"/>
        </w:rPr>
        <w:t>s</w:t>
      </w:r>
    </w:p>
    <w:p w14:paraId="698A5510" w14:textId="77777777" w:rsidR="00BF640D" w:rsidRDefault="00BF640D" w:rsidP="006A2D59">
      <w:pPr>
        <w:outlineLvl w:val="1"/>
        <w:rPr>
          <w:rFonts w:ascii="Arial" w:eastAsia="Times New Roman" w:hAnsi="Arial" w:cs="Arial"/>
          <w:lang w:val="en-GB" w:eastAsia="en-GB"/>
        </w:rPr>
      </w:pPr>
    </w:p>
    <w:p w14:paraId="31BEF894" w14:textId="7FE31F2A" w:rsidR="00D97945" w:rsidRDefault="00580C98" w:rsidP="006A2D59">
      <w:pPr>
        <w:outlineLvl w:val="1"/>
        <w:rPr>
          <w:rFonts w:ascii="Arial" w:eastAsia="Times New Roman" w:hAnsi="Arial" w:cs="Arial"/>
          <w:lang w:eastAsia="en-GB"/>
        </w:rPr>
      </w:pPr>
      <w:r w:rsidRPr="00580C98">
        <w:rPr>
          <w:rFonts w:ascii="Arial" w:eastAsia="Times New Roman" w:hAnsi="Arial" w:cs="Arial"/>
          <w:lang w:eastAsia="en-GB"/>
        </w:rPr>
        <w:t xml:space="preserve">A </w:t>
      </w:r>
      <w:proofErr w:type="spellStart"/>
      <w:r w:rsidRPr="00580C98">
        <w:rPr>
          <w:rFonts w:ascii="Arial" w:eastAsia="Times New Roman" w:hAnsi="Arial" w:cs="Arial"/>
          <w:lang w:eastAsia="en-GB"/>
        </w:rPr>
        <w:t>grassroots</w:t>
      </w:r>
      <w:proofErr w:type="spellEnd"/>
      <w:r w:rsidRPr="00580C98">
        <w:rPr>
          <w:rFonts w:ascii="Arial" w:eastAsia="Times New Roman" w:hAnsi="Arial" w:cs="Arial"/>
          <w:lang w:eastAsia="en-GB"/>
        </w:rPr>
        <w:t xml:space="preserve"> cricket club, a village hall, and a café </w:t>
      </w:r>
      <w:proofErr w:type="spellStart"/>
      <w:r w:rsidRPr="00580C98">
        <w:rPr>
          <w:rFonts w:ascii="Arial" w:eastAsia="Times New Roman" w:hAnsi="Arial" w:cs="Arial"/>
          <w:lang w:eastAsia="en-GB"/>
        </w:rPr>
        <w:t>supporting</w:t>
      </w:r>
      <w:proofErr w:type="spellEnd"/>
      <w:r w:rsidRPr="00580C98">
        <w:rPr>
          <w:rFonts w:ascii="Arial" w:eastAsia="Times New Roman" w:hAnsi="Arial" w:cs="Arial"/>
          <w:lang w:eastAsia="en-GB"/>
        </w:rPr>
        <w:t xml:space="preserve"> </w:t>
      </w:r>
      <w:proofErr w:type="spellStart"/>
      <w:r w:rsidRPr="00580C98">
        <w:rPr>
          <w:rFonts w:ascii="Arial" w:eastAsia="Times New Roman" w:hAnsi="Arial" w:cs="Arial"/>
          <w:lang w:eastAsia="en-GB"/>
        </w:rPr>
        <w:t>older</w:t>
      </w:r>
      <w:proofErr w:type="spellEnd"/>
      <w:r w:rsidRPr="00580C98">
        <w:rPr>
          <w:rFonts w:ascii="Arial" w:eastAsia="Times New Roman" w:hAnsi="Arial" w:cs="Arial"/>
          <w:lang w:eastAsia="en-GB"/>
        </w:rPr>
        <w:t xml:space="preserve"> </w:t>
      </w:r>
      <w:proofErr w:type="spellStart"/>
      <w:r w:rsidRPr="00580C98">
        <w:rPr>
          <w:rFonts w:ascii="Arial" w:eastAsia="Times New Roman" w:hAnsi="Arial" w:cs="Arial"/>
          <w:lang w:eastAsia="en-GB"/>
        </w:rPr>
        <w:t>residents</w:t>
      </w:r>
      <w:proofErr w:type="spellEnd"/>
      <w:r w:rsidRPr="00580C98">
        <w:rPr>
          <w:rFonts w:ascii="Arial" w:eastAsia="Times New Roman" w:hAnsi="Arial" w:cs="Arial"/>
          <w:lang w:eastAsia="en-GB"/>
        </w:rPr>
        <w:t xml:space="preserve"> to tackle </w:t>
      </w:r>
      <w:proofErr w:type="spellStart"/>
      <w:r w:rsidRPr="00580C98">
        <w:rPr>
          <w:rFonts w:ascii="Arial" w:eastAsia="Times New Roman" w:hAnsi="Arial" w:cs="Arial"/>
          <w:lang w:eastAsia="en-GB"/>
        </w:rPr>
        <w:t>loneliness</w:t>
      </w:r>
      <w:proofErr w:type="spellEnd"/>
      <w:r w:rsidRPr="00580C98">
        <w:rPr>
          <w:rFonts w:ascii="Arial" w:eastAsia="Times New Roman" w:hAnsi="Arial" w:cs="Arial"/>
          <w:lang w:eastAsia="en-GB"/>
        </w:rPr>
        <w:t xml:space="preserve"> are </w:t>
      </w:r>
      <w:proofErr w:type="spellStart"/>
      <w:r w:rsidRPr="00580C98">
        <w:rPr>
          <w:rFonts w:ascii="Arial" w:eastAsia="Times New Roman" w:hAnsi="Arial" w:cs="Arial"/>
          <w:lang w:eastAsia="en-GB"/>
        </w:rPr>
        <w:t>among</w:t>
      </w:r>
      <w:proofErr w:type="spellEnd"/>
      <w:r w:rsidRPr="00580C98">
        <w:rPr>
          <w:rFonts w:ascii="Arial" w:eastAsia="Times New Roman" w:hAnsi="Arial" w:cs="Arial"/>
          <w:lang w:eastAsia="en-GB"/>
        </w:rPr>
        <w:t xml:space="preserve"> the groups set to </w:t>
      </w:r>
      <w:proofErr w:type="spellStart"/>
      <w:r w:rsidRPr="00580C98">
        <w:rPr>
          <w:rFonts w:ascii="Arial" w:eastAsia="Times New Roman" w:hAnsi="Arial" w:cs="Arial"/>
          <w:lang w:eastAsia="en-GB"/>
        </w:rPr>
        <w:t>benefit</w:t>
      </w:r>
      <w:proofErr w:type="spellEnd"/>
      <w:r w:rsidRPr="00580C98">
        <w:rPr>
          <w:rFonts w:ascii="Arial" w:eastAsia="Times New Roman" w:hAnsi="Arial" w:cs="Arial"/>
          <w:lang w:eastAsia="en-GB"/>
        </w:rPr>
        <w:t xml:space="preserve"> </w:t>
      </w:r>
      <w:proofErr w:type="spellStart"/>
      <w:r w:rsidRPr="00580C98">
        <w:rPr>
          <w:rFonts w:ascii="Arial" w:eastAsia="Times New Roman" w:hAnsi="Arial" w:cs="Arial"/>
          <w:lang w:eastAsia="en-GB"/>
        </w:rPr>
        <w:t>from</w:t>
      </w:r>
      <w:proofErr w:type="spellEnd"/>
      <w:r w:rsidRPr="00580C98">
        <w:rPr>
          <w:rFonts w:ascii="Arial" w:eastAsia="Times New Roman" w:hAnsi="Arial" w:cs="Arial"/>
          <w:lang w:eastAsia="en-GB"/>
        </w:rPr>
        <w:t xml:space="preserve"> the </w:t>
      </w:r>
      <w:proofErr w:type="spellStart"/>
      <w:r w:rsidRPr="00580C98">
        <w:rPr>
          <w:rFonts w:ascii="Arial" w:eastAsia="Times New Roman" w:hAnsi="Arial" w:cs="Arial"/>
          <w:lang w:eastAsia="en-GB"/>
        </w:rPr>
        <w:t>latest</w:t>
      </w:r>
      <w:proofErr w:type="spellEnd"/>
      <w:r w:rsidRPr="00580C98">
        <w:rPr>
          <w:rFonts w:ascii="Arial" w:eastAsia="Times New Roman" w:hAnsi="Arial" w:cs="Arial"/>
          <w:lang w:eastAsia="en-GB"/>
        </w:rPr>
        <w:t xml:space="preserve"> round of Community </w:t>
      </w:r>
      <w:proofErr w:type="spellStart"/>
      <w:r w:rsidRPr="00580C98">
        <w:rPr>
          <w:rFonts w:ascii="Arial" w:eastAsia="Times New Roman" w:hAnsi="Arial" w:cs="Arial"/>
          <w:lang w:eastAsia="en-GB"/>
        </w:rPr>
        <w:t>Chest</w:t>
      </w:r>
      <w:proofErr w:type="spellEnd"/>
      <w:r w:rsidRPr="00580C98">
        <w:rPr>
          <w:rFonts w:ascii="Arial" w:eastAsia="Times New Roman" w:hAnsi="Arial" w:cs="Arial"/>
          <w:lang w:eastAsia="en-GB"/>
        </w:rPr>
        <w:t xml:space="preserve"> </w:t>
      </w:r>
      <w:proofErr w:type="spellStart"/>
      <w:r w:rsidRPr="00580C98">
        <w:rPr>
          <w:rFonts w:ascii="Arial" w:eastAsia="Times New Roman" w:hAnsi="Arial" w:cs="Arial"/>
          <w:lang w:eastAsia="en-GB"/>
        </w:rPr>
        <w:t>grants</w:t>
      </w:r>
      <w:proofErr w:type="spellEnd"/>
      <w:r w:rsidRPr="00580C98">
        <w:rPr>
          <w:rFonts w:ascii="Arial" w:eastAsia="Times New Roman" w:hAnsi="Arial" w:cs="Arial"/>
          <w:lang w:eastAsia="en-GB"/>
        </w:rPr>
        <w:t xml:space="preserve"> </w:t>
      </w:r>
      <w:proofErr w:type="spellStart"/>
      <w:r w:rsidRPr="00580C98">
        <w:rPr>
          <w:rFonts w:ascii="Arial" w:eastAsia="Times New Roman" w:hAnsi="Arial" w:cs="Arial"/>
          <w:lang w:eastAsia="en-GB"/>
        </w:rPr>
        <w:t>from</w:t>
      </w:r>
      <w:proofErr w:type="spellEnd"/>
      <w:r w:rsidRPr="00580C98">
        <w:rPr>
          <w:rFonts w:ascii="Arial" w:eastAsia="Times New Roman" w:hAnsi="Arial" w:cs="Arial"/>
          <w:lang w:eastAsia="en-GB"/>
        </w:rPr>
        <w:t xml:space="preserve"> South Cambridgeshire District Council.</w:t>
      </w:r>
      <w:r w:rsidR="004528C0">
        <w:rPr>
          <w:rFonts w:ascii="Arial" w:eastAsia="Times New Roman" w:hAnsi="Arial" w:cs="Arial"/>
          <w:lang w:eastAsia="en-GB"/>
        </w:rPr>
        <w:t xml:space="preserve">  </w:t>
      </w:r>
      <w:r w:rsidR="004528C0" w:rsidRPr="004528C0">
        <w:rPr>
          <w:rFonts w:ascii="Arial" w:eastAsia="Times New Roman" w:hAnsi="Arial" w:cs="Arial"/>
          <w:lang w:eastAsia="en-GB"/>
        </w:rPr>
        <w:t xml:space="preserve">The </w:t>
      </w:r>
      <w:proofErr w:type="spellStart"/>
      <w:r w:rsidR="004528C0" w:rsidRPr="004528C0">
        <w:rPr>
          <w:rFonts w:ascii="Arial" w:eastAsia="Times New Roman" w:hAnsi="Arial" w:cs="Arial"/>
          <w:lang w:eastAsia="en-GB"/>
        </w:rPr>
        <w:t>Council’s</w:t>
      </w:r>
      <w:proofErr w:type="spellEnd"/>
      <w:r w:rsidR="004528C0" w:rsidRPr="004528C0">
        <w:rPr>
          <w:rFonts w:ascii="Arial" w:eastAsia="Times New Roman" w:hAnsi="Arial" w:cs="Arial"/>
          <w:lang w:eastAsia="en-GB"/>
        </w:rPr>
        <w:t xml:space="preserve"> Community </w:t>
      </w:r>
      <w:proofErr w:type="spellStart"/>
      <w:r w:rsidR="004528C0" w:rsidRPr="004528C0">
        <w:rPr>
          <w:rFonts w:ascii="Arial" w:eastAsia="Times New Roman" w:hAnsi="Arial" w:cs="Arial"/>
          <w:lang w:eastAsia="en-GB"/>
        </w:rPr>
        <w:t>Chest</w:t>
      </w:r>
      <w:proofErr w:type="spellEnd"/>
      <w:r w:rsidR="004528C0" w:rsidRPr="004528C0">
        <w:rPr>
          <w:rFonts w:ascii="Arial" w:eastAsia="Times New Roman" w:hAnsi="Arial" w:cs="Arial"/>
          <w:lang w:eastAsia="en-GB"/>
        </w:rPr>
        <w:t xml:space="preserve"> </w:t>
      </w:r>
      <w:proofErr w:type="spellStart"/>
      <w:r w:rsidR="004528C0" w:rsidRPr="004528C0">
        <w:rPr>
          <w:rFonts w:ascii="Arial" w:eastAsia="Times New Roman" w:hAnsi="Arial" w:cs="Arial"/>
          <w:lang w:eastAsia="en-GB"/>
        </w:rPr>
        <w:t>fund</w:t>
      </w:r>
      <w:proofErr w:type="spellEnd"/>
      <w:r w:rsidR="004528C0" w:rsidRPr="004528C0">
        <w:rPr>
          <w:rFonts w:ascii="Arial" w:eastAsia="Times New Roman" w:hAnsi="Arial" w:cs="Arial"/>
          <w:lang w:eastAsia="en-GB"/>
        </w:rPr>
        <w:t xml:space="preserve"> has </w:t>
      </w:r>
      <w:proofErr w:type="spellStart"/>
      <w:r w:rsidR="004528C0" w:rsidRPr="004528C0">
        <w:rPr>
          <w:rFonts w:ascii="Arial" w:eastAsia="Times New Roman" w:hAnsi="Arial" w:cs="Arial"/>
          <w:lang w:eastAsia="en-GB"/>
        </w:rPr>
        <w:t>given</w:t>
      </w:r>
      <w:proofErr w:type="spellEnd"/>
      <w:r w:rsidR="004528C0" w:rsidRPr="004528C0">
        <w:rPr>
          <w:rFonts w:ascii="Arial" w:eastAsia="Times New Roman" w:hAnsi="Arial" w:cs="Arial"/>
          <w:lang w:eastAsia="en-GB"/>
        </w:rPr>
        <w:t xml:space="preserve"> more </w:t>
      </w:r>
      <w:proofErr w:type="spellStart"/>
      <w:r w:rsidR="004528C0" w:rsidRPr="004528C0">
        <w:rPr>
          <w:rFonts w:ascii="Arial" w:eastAsia="Times New Roman" w:hAnsi="Arial" w:cs="Arial"/>
          <w:lang w:eastAsia="en-GB"/>
        </w:rPr>
        <w:t>than</w:t>
      </w:r>
      <w:proofErr w:type="spellEnd"/>
      <w:r w:rsidR="004528C0" w:rsidRPr="004528C0">
        <w:rPr>
          <w:rFonts w:ascii="Arial" w:eastAsia="Times New Roman" w:hAnsi="Arial" w:cs="Arial"/>
          <w:lang w:eastAsia="en-GB"/>
        </w:rPr>
        <w:t xml:space="preserve"> £632,000 in </w:t>
      </w:r>
      <w:proofErr w:type="spellStart"/>
      <w:r w:rsidR="004528C0" w:rsidRPr="004528C0">
        <w:rPr>
          <w:rFonts w:ascii="Arial" w:eastAsia="Times New Roman" w:hAnsi="Arial" w:cs="Arial"/>
          <w:lang w:eastAsia="en-GB"/>
        </w:rPr>
        <w:t>grants</w:t>
      </w:r>
      <w:proofErr w:type="spellEnd"/>
      <w:r w:rsidR="004528C0" w:rsidRPr="004528C0">
        <w:rPr>
          <w:rFonts w:ascii="Arial" w:eastAsia="Times New Roman" w:hAnsi="Arial" w:cs="Arial"/>
          <w:lang w:eastAsia="en-GB"/>
        </w:rPr>
        <w:t xml:space="preserve"> in the last </w:t>
      </w:r>
      <w:proofErr w:type="spellStart"/>
      <w:r w:rsidR="004528C0" w:rsidRPr="004528C0">
        <w:rPr>
          <w:rFonts w:ascii="Arial" w:eastAsia="Times New Roman" w:hAnsi="Arial" w:cs="Arial"/>
          <w:lang w:eastAsia="en-GB"/>
        </w:rPr>
        <w:t>decade</w:t>
      </w:r>
      <w:proofErr w:type="spellEnd"/>
      <w:r w:rsidR="004528C0" w:rsidRPr="004528C0">
        <w:rPr>
          <w:rFonts w:ascii="Arial" w:eastAsia="Times New Roman" w:hAnsi="Arial" w:cs="Arial"/>
          <w:lang w:eastAsia="en-GB"/>
        </w:rPr>
        <w:t xml:space="preserve"> to support a </w:t>
      </w:r>
      <w:proofErr w:type="spellStart"/>
      <w:r w:rsidR="004528C0" w:rsidRPr="004528C0">
        <w:rPr>
          <w:rFonts w:ascii="Arial" w:eastAsia="Times New Roman" w:hAnsi="Arial" w:cs="Arial"/>
          <w:lang w:eastAsia="en-GB"/>
        </w:rPr>
        <w:t>wide</w:t>
      </w:r>
      <w:proofErr w:type="spellEnd"/>
      <w:r w:rsidR="004528C0" w:rsidRPr="004528C0">
        <w:rPr>
          <w:rFonts w:ascii="Arial" w:eastAsia="Times New Roman" w:hAnsi="Arial" w:cs="Arial"/>
          <w:lang w:eastAsia="en-GB"/>
        </w:rPr>
        <w:t xml:space="preserve"> range of local </w:t>
      </w:r>
      <w:proofErr w:type="spellStart"/>
      <w:r w:rsidR="004528C0" w:rsidRPr="004528C0">
        <w:rPr>
          <w:rFonts w:ascii="Arial" w:eastAsia="Times New Roman" w:hAnsi="Arial" w:cs="Arial"/>
          <w:lang w:eastAsia="en-GB"/>
        </w:rPr>
        <w:t>projects</w:t>
      </w:r>
      <w:proofErr w:type="spellEnd"/>
      <w:r w:rsidR="004528C0" w:rsidRPr="004528C0">
        <w:rPr>
          <w:rFonts w:ascii="Arial" w:eastAsia="Times New Roman" w:hAnsi="Arial" w:cs="Arial"/>
          <w:lang w:eastAsia="en-GB"/>
        </w:rPr>
        <w:t xml:space="preserve"> </w:t>
      </w:r>
      <w:proofErr w:type="spellStart"/>
      <w:r w:rsidR="004528C0" w:rsidRPr="004528C0">
        <w:rPr>
          <w:rFonts w:ascii="Arial" w:eastAsia="Times New Roman" w:hAnsi="Arial" w:cs="Arial"/>
          <w:lang w:eastAsia="en-GB"/>
        </w:rPr>
        <w:t>that</w:t>
      </w:r>
      <w:proofErr w:type="spellEnd"/>
      <w:r w:rsidR="004528C0" w:rsidRPr="004528C0">
        <w:rPr>
          <w:rFonts w:ascii="Arial" w:eastAsia="Times New Roman" w:hAnsi="Arial" w:cs="Arial"/>
          <w:lang w:eastAsia="en-GB"/>
        </w:rPr>
        <w:t xml:space="preserve"> </w:t>
      </w:r>
      <w:proofErr w:type="spellStart"/>
      <w:r w:rsidR="004528C0" w:rsidRPr="004528C0">
        <w:rPr>
          <w:rFonts w:ascii="Arial" w:eastAsia="Times New Roman" w:hAnsi="Arial" w:cs="Arial"/>
          <w:lang w:eastAsia="en-GB"/>
        </w:rPr>
        <w:t>improve</w:t>
      </w:r>
      <w:proofErr w:type="spellEnd"/>
      <w:r w:rsidR="004528C0" w:rsidRPr="004528C0">
        <w:rPr>
          <w:rFonts w:ascii="Arial" w:eastAsia="Times New Roman" w:hAnsi="Arial" w:cs="Arial"/>
          <w:lang w:eastAsia="en-GB"/>
        </w:rPr>
        <w:t xml:space="preserve"> life for people living in the district.</w:t>
      </w:r>
    </w:p>
    <w:p w14:paraId="0F07C404" w14:textId="77777777" w:rsidR="00580C98" w:rsidRDefault="00580C98" w:rsidP="006A2D59">
      <w:pPr>
        <w:outlineLvl w:val="1"/>
        <w:rPr>
          <w:rFonts w:ascii="Arial" w:eastAsia="Times New Roman" w:hAnsi="Arial" w:cs="Arial"/>
          <w:lang w:eastAsia="en-GB"/>
        </w:rPr>
      </w:pPr>
    </w:p>
    <w:p w14:paraId="2CE91E55" w14:textId="77777777" w:rsidR="00580C98" w:rsidRDefault="00580C98" w:rsidP="006A2D59">
      <w:pPr>
        <w:outlineLvl w:val="1"/>
        <w:rPr>
          <w:rFonts w:ascii="Arial" w:eastAsia="Times New Roman" w:hAnsi="Arial" w:cs="Arial"/>
          <w:lang w:val="en-GB" w:eastAsia="en-GB"/>
        </w:rPr>
      </w:pPr>
    </w:p>
    <w:p w14:paraId="55B01B1F" w14:textId="77777777" w:rsidR="002E15E4" w:rsidRDefault="002E15E4" w:rsidP="002E15E4">
      <w:pPr>
        <w:outlineLvl w:val="1"/>
        <w:rPr>
          <w:rFonts w:ascii="Arial" w:eastAsia="Times New Roman" w:hAnsi="Arial" w:cs="Arial"/>
          <w:b/>
          <w:bCs/>
          <w:lang w:val="en-GB" w:eastAsia="en-GB"/>
        </w:rPr>
      </w:pPr>
      <w:r w:rsidRPr="002E15E4">
        <w:rPr>
          <w:rFonts w:ascii="Arial" w:eastAsia="Times New Roman" w:hAnsi="Arial" w:cs="Arial"/>
          <w:b/>
          <w:bCs/>
          <w:lang w:val="en-GB" w:eastAsia="en-GB"/>
        </w:rPr>
        <w:lastRenderedPageBreak/>
        <w:t>Councils unveil plans to crackdown on antisocial driving at Babraham Road Park and Ride</w:t>
      </w:r>
    </w:p>
    <w:p w14:paraId="52D94234" w14:textId="77777777" w:rsidR="002E15E4" w:rsidRDefault="002E15E4" w:rsidP="002E15E4">
      <w:pPr>
        <w:outlineLvl w:val="1"/>
        <w:rPr>
          <w:rFonts w:ascii="Arial" w:eastAsia="Times New Roman" w:hAnsi="Arial" w:cs="Arial"/>
          <w:b/>
          <w:bCs/>
          <w:lang w:val="en-GB" w:eastAsia="en-GB"/>
        </w:rPr>
      </w:pPr>
    </w:p>
    <w:p w14:paraId="324F3D9B" w14:textId="49D19726" w:rsidR="002E15E4" w:rsidRDefault="008A073C" w:rsidP="002E15E4">
      <w:pPr>
        <w:outlineLvl w:val="1"/>
        <w:rPr>
          <w:rFonts w:ascii="Arial" w:eastAsia="Times New Roman" w:hAnsi="Arial" w:cs="Arial"/>
          <w:lang w:eastAsia="en-GB"/>
        </w:rPr>
      </w:pPr>
      <w:r w:rsidRPr="008A073C">
        <w:rPr>
          <w:rFonts w:ascii="Arial" w:eastAsia="Times New Roman" w:hAnsi="Arial" w:cs="Arial"/>
          <w:lang w:eastAsia="en-GB"/>
        </w:rPr>
        <w:t xml:space="preserve">South Cambridgeshire District and Cambridge City </w:t>
      </w:r>
      <w:proofErr w:type="spellStart"/>
      <w:r w:rsidRPr="008A073C">
        <w:rPr>
          <w:rFonts w:ascii="Arial" w:eastAsia="Times New Roman" w:hAnsi="Arial" w:cs="Arial"/>
          <w:lang w:eastAsia="en-GB"/>
        </w:rPr>
        <w:t>councils</w:t>
      </w:r>
      <w:proofErr w:type="spellEnd"/>
      <w:r w:rsidRPr="008A073C">
        <w:rPr>
          <w:rFonts w:ascii="Arial" w:eastAsia="Times New Roman" w:hAnsi="Arial" w:cs="Arial"/>
          <w:lang w:eastAsia="en-GB"/>
        </w:rPr>
        <w:t xml:space="preserve"> are </w:t>
      </w:r>
      <w:proofErr w:type="spellStart"/>
      <w:r w:rsidRPr="008A073C">
        <w:rPr>
          <w:rFonts w:ascii="Arial" w:eastAsia="Times New Roman" w:hAnsi="Arial" w:cs="Arial"/>
          <w:lang w:eastAsia="en-GB"/>
        </w:rPr>
        <w:t>asking</w:t>
      </w:r>
      <w:proofErr w:type="spellEnd"/>
      <w:r w:rsidRPr="008A073C">
        <w:rPr>
          <w:rFonts w:ascii="Arial" w:eastAsia="Times New Roman" w:hAnsi="Arial" w:cs="Arial"/>
          <w:lang w:eastAsia="en-GB"/>
        </w:rPr>
        <w:t xml:space="preserve"> for </w:t>
      </w:r>
      <w:proofErr w:type="spellStart"/>
      <w:r w:rsidRPr="008A073C">
        <w:rPr>
          <w:rFonts w:ascii="Arial" w:eastAsia="Times New Roman" w:hAnsi="Arial" w:cs="Arial"/>
          <w:lang w:eastAsia="en-GB"/>
        </w:rPr>
        <w:t>views</w:t>
      </w:r>
      <w:proofErr w:type="spellEnd"/>
      <w:r w:rsidRPr="008A073C">
        <w:rPr>
          <w:rFonts w:ascii="Arial" w:eastAsia="Times New Roman" w:hAnsi="Arial" w:cs="Arial"/>
          <w:lang w:eastAsia="en-GB"/>
        </w:rPr>
        <w:t xml:space="preserve"> on </w:t>
      </w:r>
      <w:proofErr w:type="spellStart"/>
      <w:r w:rsidRPr="008A073C">
        <w:rPr>
          <w:rFonts w:ascii="Arial" w:eastAsia="Times New Roman" w:hAnsi="Arial" w:cs="Arial"/>
          <w:lang w:eastAsia="en-GB"/>
        </w:rPr>
        <w:t>introducing</w:t>
      </w:r>
      <w:proofErr w:type="spellEnd"/>
      <w:r w:rsidRPr="008A073C">
        <w:rPr>
          <w:rFonts w:ascii="Arial" w:eastAsia="Times New Roman" w:hAnsi="Arial" w:cs="Arial"/>
          <w:lang w:eastAsia="en-GB"/>
        </w:rPr>
        <w:t xml:space="preserve"> a Public </w:t>
      </w:r>
      <w:proofErr w:type="spellStart"/>
      <w:r w:rsidRPr="008A073C">
        <w:rPr>
          <w:rFonts w:ascii="Arial" w:eastAsia="Times New Roman" w:hAnsi="Arial" w:cs="Arial"/>
          <w:lang w:eastAsia="en-GB"/>
        </w:rPr>
        <w:t>Spaces</w:t>
      </w:r>
      <w:proofErr w:type="spellEnd"/>
      <w:r w:rsidRPr="008A073C">
        <w:rPr>
          <w:rFonts w:ascii="Arial" w:eastAsia="Times New Roman" w:hAnsi="Arial" w:cs="Arial"/>
          <w:lang w:eastAsia="en-GB"/>
        </w:rPr>
        <w:t xml:space="preserve"> Protection </w:t>
      </w:r>
      <w:proofErr w:type="spellStart"/>
      <w:r w:rsidRPr="008A073C">
        <w:rPr>
          <w:rFonts w:ascii="Arial" w:eastAsia="Times New Roman" w:hAnsi="Arial" w:cs="Arial"/>
          <w:lang w:eastAsia="en-GB"/>
        </w:rPr>
        <w:t>Order</w:t>
      </w:r>
      <w:proofErr w:type="spellEnd"/>
      <w:r w:rsidRPr="008A073C">
        <w:rPr>
          <w:rFonts w:ascii="Arial" w:eastAsia="Times New Roman" w:hAnsi="Arial" w:cs="Arial"/>
          <w:lang w:eastAsia="en-GB"/>
        </w:rPr>
        <w:t xml:space="preserve"> (PSPO) at </w:t>
      </w:r>
      <w:proofErr w:type="spellStart"/>
      <w:r w:rsidRPr="008A073C">
        <w:rPr>
          <w:rFonts w:ascii="Arial" w:eastAsia="Times New Roman" w:hAnsi="Arial" w:cs="Arial"/>
          <w:lang w:eastAsia="en-GB"/>
        </w:rPr>
        <w:t>Babraham</w:t>
      </w:r>
      <w:proofErr w:type="spellEnd"/>
      <w:r w:rsidRPr="008A073C">
        <w:rPr>
          <w:rFonts w:ascii="Arial" w:eastAsia="Times New Roman" w:hAnsi="Arial" w:cs="Arial"/>
          <w:lang w:eastAsia="en-GB"/>
        </w:rPr>
        <w:t xml:space="preserve"> Road Park and Ride, </w:t>
      </w:r>
      <w:proofErr w:type="spellStart"/>
      <w:r w:rsidRPr="008A073C">
        <w:rPr>
          <w:rFonts w:ascii="Arial" w:eastAsia="Times New Roman" w:hAnsi="Arial" w:cs="Arial"/>
          <w:lang w:eastAsia="en-GB"/>
        </w:rPr>
        <w:t>following</w:t>
      </w:r>
      <w:proofErr w:type="spellEnd"/>
      <w:r w:rsidRPr="008A073C">
        <w:rPr>
          <w:rFonts w:ascii="Arial" w:eastAsia="Times New Roman" w:hAnsi="Arial" w:cs="Arial"/>
          <w:lang w:eastAsia="en-GB"/>
        </w:rPr>
        <w:t xml:space="preserve"> </w:t>
      </w:r>
      <w:proofErr w:type="spellStart"/>
      <w:r w:rsidRPr="008A073C">
        <w:rPr>
          <w:rFonts w:ascii="Arial" w:eastAsia="Times New Roman" w:hAnsi="Arial" w:cs="Arial"/>
          <w:lang w:eastAsia="en-GB"/>
        </w:rPr>
        <w:t>ongoing</w:t>
      </w:r>
      <w:proofErr w:type="spellEnd"/>
      <w:r w:rsidRPr="008A073C">
        <w:rPr>
          <w:rFonts w:ascii="Arial" w:eastAsia="Times New Roman" w:hAnsi="Arial" w:cs="Arial"/>
          <w:lang w:eastAsia="en-GB"/>
        </w:rPr>
        <w:t xml:space="preserve"> issues </w:t>
      </w:r>
      <w:proofErr w:type="spellStart"/>
      <w:r w:rsidRPr="008A073C">
        <w:rPr>
          <w:rFonts w:ascii="Arial" w:eastAsia="Times New Roman" w:hAnsi="Arial" w:cs="Arial"/>
          <w:lang w:eastAsia="en-GB"/>
        </w:rPr>
        <w:t>with</w:t>
      </w:r>
      <w:proofErr w:type="spellEnd"/>
      <w:r w:rsidRPr="008A073C">
        <w:rPr>
          <w:rFonts w:ascii="Arial" w:eastAsia="Times New Roman" w:hAnsi="Arial" w:cs="Arial"/>
          <w:lang w:eastAsia="en-GB"/>
        </w:rPr>
        <w:t xml:space="preserve"> </w:t>
      </w:r>
      <w:proofErr w:type="spellStart"/>
      <w:r w:rsidRPr="008A073C">
        <w:rPr>
          <w:rFonts w:ascii="Arial" w:eastAsia="Times New Roman" w:hAnsi="Arial" w:cs="Arial"/>
          <w:lang w:eastAsia="en-GB"/>
        </w:rPr>
        <w:t>dangerous</w:t>
      </w:r>
      <w:proofErr w:type="spellEnd"/>
      <w:r w:rsidRPr="008A073C">
        <w:rPr>
          <w:rFonts w:ascii="Arial" w:eastAsia="Times New Roman" w:hAnsi="Arial" w:cs="Arial"/>
          <w:lang w:eastAsia="en-GB"/>
        </w:rPr>
        <w:t xml:space="preserve"> and disruptive </w:t>
      </w:r>
      <w:proofErr w:type="spellStart"/>
      <w:r w:rsidRPr="008A073C">
        <w:rPr>
          <w:rFonts w:ascii="Arial" w:eastAsia="Times New Roman" w:hAnsi="Arial" w:cs="Arial"/>
          <w:lang w:eastAsia="en-GB"/>
        </w:rPr>
        <w:t>driving</w:t>
      </w:r>
      <w:proofErr w:type="spellEnd"/>
      <w:r w:rsidRPr="008A073C">
        <w:rPr>
          <w:rFonts w:ascii="Arial" w:eastAsia="Times New Roman" w:hAnsi="Arial" w:cs="Arial"/>
          <w:lang w:eastAsia="en-GB"/>
        </w:rPr>
        <w:t>.</w:t>
      </w:r>
      <w:r w:rsidR="00C84717" w:rsidRPr="00C84717">
        <w:rPr>
          <w:rFonts w:ascii="Verdana" w:hAnsi="Verdana"/>
          <w:color w:val="212529"/>
          <w:sz w:val="30"/>
          <w:szCs w:val="30"/>
          <w:shd w:val="clear" w:color="auto" w:fill="FEFEFE"/>
        </w:rPr>
        <w:t xml:space="preserve"> </w:t>
      </w:r>
      <w:r w:rsidR="00C84717" w:rsidRPr="00C84717">
        <w:rPr>
          <w:rFonts w:ascii="Arial" w:eastAsia="Times New Roman" w:hAnsi="Arial" w:cs="Arial"/>
          <w:lang w:eastAsia="en-GB"/>
        </w:rPr>
        <w:t xml:space="preserve">It </w:t>
      </w:r>
      <w:proofErr w:type="spellStart"/>
      <w:r w:rsidR="00C84717" w:rsidRPr="00C84717">
        <w:rPr>
          <w:rFonts w:ascii="Arial" w:eastAsia="Times New Roman" w:hAnsi="Arial" w:cs="Arial"/>
          <w:lang w:eastAsia="en-GB"/>
        </w:rPr>
        <w:t>comes</w:t>
      </w:r>
      <w:proofErr w:type="spellEnd"/>
      <w:r w:rsidR="00C84717" w:rsidRPr="00C84717">
        <w:rPr>
          <w:rFonts w:ascii="Arial" w:eastAsia="Times New Roman" w:hAnsi="Arial" w:cs="Arial"/>
          <w:lang w:eastAsia="en-GB"/>
        </w:rPr>
        <w:t xml:space="preserve"> </w:t>
      </w:r>
      <w:proofErr w:type="spellStart"/>
      <w:r w:rsidR="00C84717" w:rsidRPr="00C84717">
        <w:rPr>
          <w:rFonts w:ascii="Arial" w:eastAsia="Times New Roman" w:hAnsi="Arial" w:cs="Arial"/>
          <w:lang w:eastAsia="en-GB"/>
        </w:rPr>
        <w:t>after</w:t>
      </w:r>
      <w:proofErr w:type="spellEnd"/>
      <w:r w:rsidR="00C84717" w:rsidRPr="00C84717">
        <w:rPr>
          <w:rFonts w:ascii="Arial" w:eastAsia="Times New Roman" w:hAnsi="Arial" w:cs="Arial"/>
          <w:lang w:eastAsia="en-GB"/>
        </w:rPr>
        <w:t xml:space="preserve"> the District Council </w:t>
      </w:r>
      <w:proofErr w:type="spellStart"/>
      <w:r w:rsidR="00C84717" w:rsidRPr="00C84717">
        <w:rPr>
          <w:rFonts w:ascii="Arial" w:eastAsia="Times New Roman" w:hAnsi="Arial" w:cs="Arial"/>
          <w:lang w:eastAsia="en-GB"/>
        </w:rPr>
        <w:fldChar w:fldCharType="begin"/>
      </w:r>
      <w:r w:rsidR="00C84717" w:rsidRPr="00C84717">
        <w:rPr>
          <w:rFonts w:ascii="Arial" w:eastAsia="Times New Roman" w:hAnsi="Arial" w:cs="Arial"/>
          <w:lang w:eastAsia="en-GB"/>
        </w:rPr>
        <w:instrText>HYPERLINK "https://www.scambs.gov.uk/news/public-supports-a-crackdown-on-anti-social-driving-at-milton-park-and-ride"</w:instrText>
      </w:r>
      <w:r w:rsidR="00C84717" w:rsidRPr="00C84717">
        <w:rPr>
          <w:rFonts w:ascii="Arial" w:eastAsia="Times New Roman" w:hAnsi="Arial" w:cs="Arial"/>
          <w:lang w:eastAsia="en-GB"/>
        </w:rPr>
      </w:r>
      <w:r w:rsidR="00C84717" w:rsidRPr="00C84717">
        <w:rPr>
          <w:rFonts w:ascii="Arial" w:eastAsia="Times New Roman" w:hAnsi="Arial" w:cs="Arial"/>
          <w:lang w:eastAsia="en-GB"/>
        </w:rPr>
        <w:fldChar w:fldCharType="separate"/>
      </w:r>
      <w:r w:rsidR="00C84717" w:rsidRPr="00C84717">
        <w:rPr>
          <w:rStyle w:val="Hyperlink"/>
          <w:rFonts w:ascii="Arial" w:eastAsia="Times New Roman" w:hAnsi="Arial" w:cs="Arial"/>
          <w:color w:val="auto"/>
          <w:u w:val="none"/>
          <w:lang w:eastAsia="en-GB"/>
        </w:rPr>
        <w:t>introduced</w:t>
      </w:r>
      <w:proofErr w:type="spellEnd"/>
      <w:r w:rsidR="00C84717" w:rsidRPr="00C84717">
        <w:rPr>
          <w:rStyle w:val="Hyperlink"/>
          <w:rFonts w:ascii="Arial" w:eastAsia="Times New Roman" w:hAnsi="Arial" w:cs="Arial"/>
          <w:color w:val="auto"/>
          <w:u w:val="none"/>
          <w:lang w:eastAsia="en-GB"/>
        </w:rPr>
        <w:t xml:space="preserve"> a </w:t>
      </w:r>
      <w:proofErr w:type="spellStart"/>
      <w:r w:rsidR="00C84717" w:rsidRPr="00C84717">
        <w:rPr>
          <w:rStyle w:val="Hyperlink"/>
          <w:rFonts w:ascii="Arial" w:eastAsia="Times New Roman" w:hAnsi="Arial" w:cs="Arial"/>
          <w:color w:val="auto"/>
          <w:u w:val="none"/>
          <w:lang w:eastAsia="en-GB"/>
        </w:rPr>
        <w:t>similar</w:t>
      </w:r>
      <w:proofErr w:type="spellEnd"/>
      <w:r w:rsidR="00C84717" w:rsidRPr="00C84717">
        <w:rPr>
          <w:rStyle w:val="Hyperlink"/>
          <w:rFonts w:ascii="Arial" w:eastAsia="Times New Roman" w:hAnsi="Arial" w:cs="Arial"/>
          <w:color w:val="auto"/>
          <w:u w:val="none"/>
          <w:lang w:eastAsia="en-GB"/>
        </w:rPr>
        <w:t xml:space="preserve"> </w:t>
      </w:r>
      <w:proofErr w:type="spellStart"/>
      <w:r w:rsidR="00C84717" w:rsidRPr="00C84717">
        <w:rPr>
          <w:rStyle w:val="Hyperlink"/>
          <w:rFonts w:ascii="Arial" w:eastAsia="Times New Roman" w:hAnsi="Arial" w:cs="Arial"/>
          <w:color w:val="auto"/>
          <w:u w:val="none"/>
          <w:lang w:eastAsia="en-GB"/>
        </w:rPr>
        <w:t>order</w:t>
      </w:r>
      <w:proofErr w:type="spellEnd"/>
      <w:r w:rsidR="00C84717" w:rsidRPr="00C84717">
        <w:rPr>
          <w:rStyle w:val="Hyperlink"/>
          <w:rFonts w:ascii="Arial" w:eastAsia="Times New Roman" w:hAnsi="Arial" w:cs="Arial"/>
          <w:color w:val="auto"/>
          <w:u w:val="none"/>
          <w:lang w:eastAsia="en-GB"/>
        </w:rPr>
        <w:t xml:space="preserve"> at the Milton Park and Ride</w:t>
      </w:r>
      <w:r w:rsidR="00C84717" w:rsidRPr="00C84717">
        <w:rPr>
          <w:rFonts w:ascii="Arial" w:eastAsia="Times New Roman" w:hAnsi="Arial" w:cs="Arial"/>
          <w:lang w:eastAsia="en-GB"/>
        </w:rPr>
        <w:fldChar w:fldCharType="end"/>
      </w:r>
      <w:r w:rsidR="00C84717" w:rsidRPr="00C84717">
        <w:rPr>
          <w:rFonts w:ascii="Arial" w:eastAsia="Times New Roman" w:hAnsi="Arial" w:cs="Arial"/>
          <w:lang w:eastAsia="en-GB"/>
        </w:rPr>
        <w:t xml:space="preserve"> last </w:t>
      </w:r>
      <w:proofErr w:type="spellStart"/>
      <w:r w:rsidR="00C84717" w:rsidRPr="00C84717">
        <w:rPr>
          <w:rFonts w:ascii="Arial" w:eastAsia="Times New Roman" w:hAnsi="Arial" w:cs="Arial"/>
          <w:lang w:eastAsia="en-GB"/>
        </w:rPr>
        <w:t>year</w:t>
      </w:r>
      <w:proofErr w:type="spellEnd"/>
      <w:r w:rsidR="00C84717" w:rsidRPr="00C84717">
        <w:rPr>
          <w:rFonts w:ascii="Arial" w:eastAsia="Times New Roman" w:hAnsi="Arial" w:cs="Arial"/>
          <w:lang w:eastAsia="en-GB"/>
        </w:rPr>
        <w:t>.</w:t>
      </w:r>
    </w:p>
    <w:p w14:paraId="392C222A" w14:textId="77777777" w:rsidR="00C84717" w:rsidRDefault="00C84717" w:rsidP="002E15E4">
      <w:pPr>
        <w:outlineLvl w:val="1"/>
        <w:rPr>
          <w:rFonts w:ascii="Arial" w:eastAsia="Times New Roman" w:hAnsi="Arial" w:cs="Arial"/>
          <w:lang w:eastAsia="en-GB"/>
        </w:rPr>
      </w:pPr>
    </w:p>
    <w:p w14:paraId="3601DE37" w14:textId="77777777" w:rsidR="00BE2074" w:rsidRDefault="00BE2074" w:rsidP="00802864">
      <w:pPr>
        <w:outlineLvl w:val="1"/>
        <w:rPr>
          <w:rFonts w:ascii="Arial" w:eastAsia="Times New Roman" w:hAnsi="Arial" w:cs="Arial"/>
          <w:b/>
          <w:bCs/>
          <w:lang w:val="en-GB" w:eastAsia="en-GB"/>
        </w:rPr>
      </w:pPr>
    </w:p>
    <w:p w14:paraId="073723CD" w14:textId="77777777" w:rsidR="00AE1FBB" w:rsidRPr="00AE1FBB" w:rsidRDefault="00AE1FBB" w:rsidP="00AE1FBB">
      <w:pPr>
        <w:outlineLvl w:val="1"/>
        <w:rPr>
          <w:rFonts w:ascii="Arial" w:eastAsia="Times New Roman" w:hAnsi="Arial" w:cs="Arial"/>
          <w:b/>
          <w:bCs/>
          <w:lang w:val="en-GB" w:eastAsia="en-GB"/>
        </w:rPr>
      </w:pPr>
      <w:r w:rsidRPr="00AE1FBB">
        <w:rPr>
          <w:rFonts w:ascii="Arial" w:eastAsia="Times New Roman" w:hAnsi="Arial" w:cs="Arial"/>
          <w:b/>
          <w:bCs/>
          <w:lang w:val="en-GB" w:eastAsia="en-GB"/>
        </w:rPr>
        <w:t>National Planning Policy Framework – and new planning reforms</w:t>
      </w:r>
    </w:p>
    <w:p w14:paraId="696521BF" w14:textId="5452B8FB" w:rsidR="00AE1FBB" w:rsidRPr="00AE1FBB" w:rsidRDefault="00AE1FBB" w:rsidP="00AE1FBB">
      <w:pPr>
        <w:outlineLvl w:val="1"/>
        <w:rPr>
          <w:rFonts w:ascii="Arial" w:eastAsia="Times New Roman" w:hAnsi="Arial" w:cs="Arial"/>
          <w:lang w:val="en-GB" w:eastAsia="en-GB"/>
        </w:rPr>
      </w:pPr>
      <w:r w:rsidRPr="00AE1FBB">
        <w:rPr>
          <w:rFonts w:ascii="Arial" w:eastAsia="Times New Roman" w:hAnsi="Arial" w:cs="Arial"/>
          <w:lang w:val="en-GB" w:eastAsia="en-GB"/>
        </w:rPr>
        <w:t>Yesterday, the Government launched a consultation on a new National Planning Policy Framework (NPPF) and a suite of planning reforms. The deadline for responses is 10</w:t>
      </w:r>
      <w:r w:rsidRPr="00AE1FBB">
        <w:rPr>
          <w:rFonts w:ascii="Arial" w:eastAsia="Times New Roman" w:hAnsi="Arial" w:cs="Arial"/>
          <w:vertAlign w:val="superscript"/>
          <w:lang w:val="en-GB" w:eastAsia="en-GB"/>
        </w:rPr>
        <w:t>th</w:t>
      </w:r>
      <w:r w:rsidRPr="00AE1FBB">
        <w:rPr>
          <w:rFonts w:ascii="Arial" w:eastAsia="Times New Roman" w:hAnsi="Arial" w:cs="Arial"/>
          <w:lang w:val="en-GB" w:eastAsia="en-GB"/>
        </w:rPr>
        <w:t> March. Key announcements: </w:t>
      </w:r>
    </w:p>
    <w:p w14:paraId="67CC9804" w14:textId="77777777" w:rsidR="00AE1FBB" w:rsidRPr="00AE1FBB" w:rsidRDefault="00AE1FBB" w:rsidP="00AE1FBB">
      <w:pPr>
        <w:outlineLvl w:val="1"/>
        <w:rPr>
          <w:rFonts w:ascii="Arial" w:eastAsia="Times New Roman" w:hAnsi="Arial" w:cs="Arial"/>
          <w:lang w:val="en-GB" w:eastAsia="en-GB"/>
        </w:rPr>
      </w:pPr>
      <w:r w:rsidRPr="00AE1FBB">
        <w:rPr>
          <w:rFonts w:ascii="Arial" w:eastAsia="Times New Roman" w:hAnsi="Arial" w:cs="Arial"/>
          <w:lang w:val="en-GB" w:eastAsia="en-GB"/>
        </w:rPr>
        <w:t> </w:t>
      </w:r>
    </w:p>
    <w:p w14:paraId="07A3D8B1" w14:textId="77777777" w:rsidR="00AE1FBB" w:rsidRDefault="00AE1FBB" w:rsidP="00AE1FBB">
      <w:pPr>
        <w:numPr>
          <w:ilvl w:val="0"/>
          <w:numId w:val="22"/>
        </w:numPr>
        <w:outlineLvl w:val="1"/>
        <w:rPr>
          <w:rFonts w:ascii="Arial" w:eastAsia="Times New Roman" w:hAnsi="Arial" w:cs="Arial"/>
          <w:lang w:val="en-GB" w:eastAsia="en-GB"/>
        </w:rPr>
      </w:pPr>
      <w:r w:rsidRPr="00AE1FBB">
        <w:rPr>
          <w:rFonts w:ascii="Arial" w:eastAsia="Times New Roman" w:hAnsi="Arial" w:cs="Arial"/>
          <w:b/>
          <w:bCs/>
          <w:lang w:val="en-GB" w:eastAsia="en-GB"/>
        </w:rPr>
        <w:t>The Government has taken the decision not to proceed with statutory National Development Management Policies (NDMPs)</w:t>
      </w:r>
      <w:r w:rsidRPr="00AE1FBB">
        <w:rPr>
          <w:rFonts w:ascii="Arial" w:eastAsia="Times New Roman" w:hAnsi="Arial" w:cs="Arial"/>
          <w:lang w:val="en-GB" w:eastAsia="en-GB"/>
        </w:rPr>
        <w:t> at this stage. Instead, it has adopted national policy changes through the NPPF “while leaving open the possibility of a future transition to statutory NDMPs should it be required”.</w:t>
      </w:r>
    </w:p>
    <w:p w14:paraId="2EF0C66B" w14:textId="048F4702" w:rsidR="00AE1FBB" w:rsidRPr="00AE1FBB" w:rsidRDefault="00AE1FBB" w:rsidP="00AE1FBB">
      <w:pPr>
        <w:ind w:left="720"/>
        <w:outlineLvl w:val="1"/>
        <w:rPr>
          <w:rFonts w:ascii="Arial" w:eastAsia="Times New Roman" w:hAnsi="Arial" w:cs="Arial"/>
          <w:lang w:val="en-GB" w:eastAsia="en-GB"/>
        </w:rPr>
      </w:pPr>
      <w:r w:rsidRPr="00AE1FBB">
        <w:rPr>
          <w:rFonts w:ascii="Arial" w:eastAsia="Times New Roman" w:hAnsi="Arial" w:cs="Arial"/>
          <w:lang w:val="en-GB" w:eastAsia="en-GB"/>
        </w:rPr>
        <w:t> </w:t>
      </w:r>
    </w:p>
    <w:p w14:paraId="65F8BF1A" w14:textId="4D668E92" w:rsidR="00AE1FBB" w:rsidRDefault="00AE1FBB" w:rsidP="00AE1FBB">
      <w:pPr>
        <w:numPr>
          <w:ilvl w:val="0"/>
          <w:numId w:val="23"/>
        </w:numPr>
        <w:outlineLvl w:val="1"/>
        <w:rPr>
          <w:rFonts w:ascii="Arial" w:eastAsia="Times New Roman" w:hAnsi="Arial" w:cs="Arial"/>
          <w:lang w:val="en-GB" w:eastAsia="en-GB"/>
        </w:rPr>
      </w:pPr>
      <w:r w:rsidRPr="00AE1FBB">
        <w:rPr>
          <w:rFonts w:ascii="Arial" w:eastAsia="Times New Roman" w:hAnsi="Arial" w:cs="Arial"/>
          <w:lang w:val="en-GB" w:eastAsia="en-GB"/>
        </w:rPr>
        <w:t>The NPPF has been significantly restructured. Its format and shape </w:t>
      </w:r>
      <w:proofErr w:type="gramStart"/>
      <w:r w:rsidRPr="00AE1FBB">
        <w:rPr>
          <w:rFonts w:ascii="Arial" w:eastAsia="Times New Roman" w:hAnsi="Arial" w:cs="Arial"/>
          <w:lang w:val="en-GB" w:eastAsia="en-GB"/>
        </w:rPr>
        <w:t>look</w:t>
      </w:r>
      <w:r>
        <w:rPr>
          <w:rFonts w:ascii="Arial" w:eastAsia="Times New Roman" w:hAnsi="Arial" w:cs="Arial"/>
          <w:lang w:val="en-GB" w:eastAsia="en-GB"/>
        </w:rPr>
        <w:t>s</w:t>
      </w:r>
      <w:proofErr w:type="gramEnd"/>
      <w:r>
        <w:rPr>
          <w:rFonts w:ascii="Arial" w:eastAsia="Times New Roman" w:hAnsi="Arial" w:cs="Arial"/>
          <w:lang w:val="en-GB" w:eastAsia="en-GB"/>
        </w:rPr>
        <w:t xml:space="preserve"> </w:t>
      </w:r>
      <w:r w:rsidRPr="00AE1FBB">
        <w:rPr>
          <w:rFonts w:ascii="Arial" w:eastAsia="Times New Roman" w:hAnsi="Arial" w:cs="Arial"/>
          <w:lang w:val="en-GB" w:eastAsia="en-GB"/>
        </w:rPr>
        <w:t>different to previous NPPF versions. </w:t>
      </w:r>
    </w:p>
    <w:p w14:paraId="0C873C21" w14:textId="77777777" w:rsidR="00AE1FBB" w:rsidRPr="00AE1FBB" w:rsidRDefault="00AE1FBB" w:rsidP="00AE1FBB">
      <w:pPr>
        <w:ind w:left="720"/>
        <w:outlineLvl w:val="1"/>
        <w:rPr>
          <w:rFonts w:ascii="Arial" w:eastAsia="Times New Roman" w:hAnsi="Arial" w:cs="Arial"/>
          <w:lang w:val="en-GB" w:eastAsia="en-GB"/>
        </w:rPr>
      </w:pPr>
    </w:p>
    <w:p w14:paraId="12C8262F" w14:textId="77777777" w:rsidR="00AE1FBB" w:rsidRPr="00AE1FBB" w:rsidRDefault="00AE1FBB" w:rsidP="00AE1FBB">
      <w:pPr>
        <w:numPr>
          <w:ilvl w:val="0"/>
          <w:numId w:val="24"/>
        </w:numPr>
        <w:outlineLvl w:val="1"/>
        <w:rPr>
          <w:rFonts w:ascii="Arial" w:eastAsia="Times New Roman" w:hAnsi="Arial" w:cs="Arial"/>
          <w:lang w:val="en-GB" w:eastAsia="en-GB"/>
        </w:rPr>
      </w:pPr>
      <w:r w:rsidRPr="00AE1FBB">
        <w:rPr>
          <w:rFonts w:ascii="Arial" w:eastAsia="Times New Roman" w:hAnsi="Arial" w:cs="Arial"/>
          <w:lang w:val="en-GB" w:eastAsia="en-GB"/>
        </w:rPr>
        <w:t>The Government has announced a range of new policies through the new NPPF, including: </w:t>
      </w:r>
    </w:p>
    <w:p w14:paraId="236D9578" w14:textId="77777777" w:rsidR="00AE1FBB" w:rsidRPr="00AE1FBB" w:rsidRDefault="00AE1FBB" w:rsidP="00AE1FBB">
      <w:pPr>
        <w:numPr>
          <w:ilvl w:val="0"/>
          <w:numId w:val="25"/>
        </w:numPr>
        <w:outlineLvl w:val="1"/>
        <w:rPr>
          <w:rFonts w:ascii="Arial" w:eastAsia="Times New Roman" w:hAnsi="Arial" w:cs="Arial"/>
          <w:lang w:val="en-GB" w:eastAsia="en-GB"/>
        </w:rPr>
      </w:pPr>
      <w:r w:rsidRPr="00AE1FBB">
        <w:rPr>
          <w:rFonts w:ascii="Arial" w:eastAsia="Times New Roman" w:hAnsi="Arial" w:cs="Arial"/>
          <w:b/>
          <w:bCs/>
          <w:lang w:val="en-GB" w:eastAsia="en-GB"/>
        </w:rPr>
        <w:t>Permanent presumption in favour of suitably located development</w:t>
      </w:r>
      <w:r w:rsidRPr="00AE1FBB">
        <w:rPr>
          <w:rFonts w:ascii="Arial" w:eastAsia="Times New Roman" w:hAnsi="Arial" w:cs="Arial"/>
          <w:lang w:val="en-GB" w:eastAsia="en-GB"/>
        </w:rPr>
        <w:t>, which seeks to make development of suitable land in urban areas acceptable by default. </w:t>
      </w:r>
    </w:p>
    <w:p w14:paraId="3E0BDF81" w14:textId="77777777" w:rsidR="00AE1FBB" w:rsidRPr="00AE1FBB" w:rsidRDefault="00AE1FBB" w:rsidP="00AE1FBB">
      <w:pPr>
        <w:numPr>
          <w:ilvl w:val="0"/>
          <w:numId w:val="26"/>
        </w:numPr>
        <w:outlineLvl w:val="1"/>
        <w:rPr>
          <w:rFonts w:ascii="Arial" w:eastAsia="Times New Roman" w:hAnsi="Arial" w:cs="Arial"/>
          <w:lang w:val="en-GB" w:eastAsia="en-GB"/>
        </w:rPr>
      </w:pPr>
      <w:r w:rsidRPr="00AE1FBB">
        <w:rPr>
          <w:rFonts w:ascii="Arial" w:eastAsia="Times New Roman" w:hAnsi="Arial" w:cs="Arial"/>
          <w:b/>
          <w:bCs/>
          <w:lang w:val="en-GB" w:eastAsia="en-GB"/>
        </w:rPr>
        <w:t>“Default yes” for</w:t>
      </w:r>
      <w:r w:rsidRPr="00AE1FBB">
        <w:rPr>
          <w:rFonts w:ascii="Arial" w:eastAsia="Times New Roman" w:hAnsi="Arial" w:cs="Arial"/>
          <w:lang w:val="en-GB" w:eastAsia="en-GB"/>
        </w:rPr>
        <w:t> </w:t>
      </w:r>
      <w:r w:rsidRPr="00AE1FBB">
        <w:rPr>
          <w:rFonts w:ascii="Arial" w:eastAsia="Times New Roman" w:hAnsi="Arial" w:cs="Arial"/>
          <w:b/>
          <w:bCs/>
          <w:lang w:val="en-GB" w:eastAsia="en-GB"/>
        </w:rPr>
        <w:t>homes around stations</w:t>
      </w:r>
      <w:r w:rsidRPr="00AE1FBB">
        <w:rPr>
          <w:rFonts w:ascii="Arial" w:eastAsia="Times New Roman" w:hAnsi="Arial" w:cs="Arial"/>
          <w:lang w:val="en-GB" w:eastAsia="en-GB"/>
        </w:rPr>
        <w:t> for suitable proposals that develop land around rail stations within existing settlements, and around ‘well-connected’ train stations outside settlements, including on Green Belt land. The Government are proposing a minimum density of 40 dwellings per hectare around all stations and 50 dwellings per hectare around ‘well-connected’ stations. </w:t>
      </w:r>
    </w:p>
    <w:p w14:paraId="04CD9C89" w14:textId="090CD52A" w:rsidR="00AE1FBB" w:rsidRDefault="00AE1FBB" w:rsidP="00AE1FBB">
      <w:pPr>
        <w:numPr>
          <w:ilvl w:val="0"/>
          <w:numId w:val="27"/>
        </w:numPr>
        <w:outlineLvl w:val="1"/>
        <w:rPr>
          <w:rFonts w:ascii="Arial" w:eastAsia="Times New Roman" w:hAnsi="Arial" w:cs="Arial"/>
          <w:lang w:val="en-GB" w:eastAsia="en-GB"/>
        </w:rPr>
      </w:pPr>
      <w:r w:rsidRPr="00AE1FBB">
        <w:rPr>
          <w:rFonts w:ascii="Arial" w:eastAsia="Times New Roman" w:hAnsi="Arial" w:cs="Arial"/>
          <w:b/>
          <w:bCs/>
          <w:lang w:val="en-GB" w:eastAsia="en-GB"/>
        </w:rPr>
        <w:t>Driving urban and suburban densification</w:t>
      </w:r>
      <w:r w:rsidRPr="00AE1FBB">
        <w:rPr>
          <w:rFonts w:ascii="Arial" w:eastAsia="Times New Roman" w:hAnsi="Arial" w:cs="Arial"/>
          <w:lang w:val="en-GB" w:eastAsia="en-GB"/>
        </w:rPr>
        <w:t>, including through the redevelopment of corner and other low-density plots, upward extensions and infill development – including within residential </w:t>
      </w:r>
      <w:r w:rsidR="007F35E8">
        <w:rPr>
          <w:rFonts w:ascii="Arial" w:eastAsia="Times New Roman" w:hAnsi="Arial" w:cs="Arial"/>
          <w:lang w:val="en-GB" w:eastAsia="en-GB"/>
        </w:rPr>
        <w:t>“</w:t>
      </w:r>
      <w:r w:rsidRPr="00AE1FBB">
        <w:rPr>
          <w:rFonts w:ascii="Arial" w:eastAsia="Times New Roman" w:hAnsi="Arial" w:cs="Arial"/>
          <w:lang w:val="en-GB" w:eastAsia="en-GB"/>
        </w:rPr>
        <w:t>curtilages</w:t>
      </w:r>
      <w:r w:rsidR="007F35E8">
        <w:rPr>
          <w:rFonts w:ascii="Arial" w:eastAsia="Times New Roman" w:hAnsi="Arial" w:cs="Arial"/>
          <w:lang w:val="en-GB" w:eastAsia="en-GB"/>
        </w:rPr>
        <w:t>”.</w:t>
      </w:r>
    </w:p>
    <w:p w14:paraId="688A3991" w14:textId="01E9E39D" w:rsidR="00AE1FBB" w:rsidRPr="00AE1FBB" w:rsidRDefault="00AE1FBB" w:rsidP="00AE1FBB">
      <w:pPr>
        <w:numPr>
          <w:ilvl w:val="0"/>
          <w:numId w:val="27"/>
        </w:numPr>
        <w:outlineLvl w:val="1"/>
        <w:rPr>
          <w:rFonts w:ascii="Arial" w:eastAsia="Times New Roman" w:hAnsi="Arial" w:cs="Arial"/>
          <w:lang w:val="en-GB" w:eastAsia="en-GB"/>
        </w:rPr>
      </w:pPr>
      <w:r w:rsidRPr="00AE1FBB">
        <w:rPr>
          <w:rFonts w:ascii="Arial" w:eastAsia="Times New Roman" w:hAnsi="Arial" w:cs="Arial"/>
          <w:lang w:val="en-GB" w:eastAsia="en-GB"/>
        </w:rPr>
        <w:t> </w:t>
      </w:r>
    </w:p>
    <w:p w14:paraId="4478E58D" w14:textId="77777777" w:rsidR="007F35E8" w:rsidRDefault="00AE1FBB" w:rsidP="00AE1FBB">
      <w:pPr>
        <w:numPr>
          <w:ilvl w:val="0"/>
          <w:numId w:val="28"/>
        </w:numPr>
        <w:outlineLvl w:val="1"/>
        <w:rPr>
          <w:rFonts w:ascii="Arial" w:eastAsia="Times New Roman" w:hAnsi="Arial" w:cs="Arial"/>
          <w:lang w:val="en-GB" w:eastAsia="en-GB"/>
        </w:rPr>
      </w:pPr>
      <w:r w:rsidRPr="00AE1FBB">
        <w:rPr>
          <w:rFonts w:ascii="Arial" w:eastAsia="Times New Roman" w:hAnsi="Arial" w:cs="Arial"/>
          <w:b/>
          <w:bCs/>
          <w:lang w:val="en-GB" w:eastAsia="en-GB"/>
        </w:rPr>
        <w:t>Supporting small and medium sites with a category of ‘medium development’ for sites between 10 to 49 homes</w:t>
      </w:r>
      <w:r w:rsidRPr="00AE1FBB">
        <w:rPr>
          <w:rFonts w:ascii="Arial" w:eastAsia="Times New Roman" w:hAnsi="Arial" w:cs="Arial"/>
          <w:lang w:val="en-GB" w:eastAsia="en-GB"/>
        </w:rPr>
        <w:t> so SMEs have “proportionate rules and costs for their site size”, including a possible exemption from the Building Safety Levy.</w:t>
      </w:r>
    </w:p>
    <w:p w14:paraId="19CF6A7C" w14:textId="4C5A6F9E" w:rsidR="00AE1FBB" w:rsidRPr="00AE1FBB" w:rsidRDefault="00AE1FBB" w:rsidP="007F35E8">
      <w:pPr>
        <w:ind w:left="720"/>
        <w:outlineLvl w:val="1"/>
        <w:rPr>
          <w:rFonts w:ascii="Arial" w:eastAsia="Times New Roman" w:hAnsi="Arial" w:cs="Arial"/>
          <w:lang w:val="en-GB" w:eastAsia="en-GB"/>
        </w:rPr>
      </w:pPr>
      <w:r w:rsidRPr="00AE1FBB">
        <w:rPr>
          <w:rFonts w:ascii="Arial" w:eastAsia="Times New Roman" w:hAnsi="Arial" w:cs="Arial"/>
          <w:lang w:val="en-GB" w:eastAsia="en-GB"/>
        </w:rPr>
        <w:t> </w:t>
      </w:r>
    </w:p>
    <w:p w14:paraId="61E26542" w14:textId="77777777" w:rsidR="007F35E8" w:rsidRDefault="00AE1FBB" w:rsidP="00AE1FBB">
      <w:pPr>
        <w:numPr>
          <w:ilvl w:val="0"/>
          <w:numId w:val="29"/>
        </w:numPr>
        <w:outlineLvl w:val="1"/>
        <w:rPr>
          <w:rFonts w:ascii="Arial" w:eastAsia="Times New Roman" w:hAnsi="Arial" w:cs="Arial"/>
          <w:lang w:val="en-GB" w:eastAsia="en-GB"/>
        </w:rPr>
      </w:pPr>
      <w:r w:rsidRPr="00AE1FBB">
        <w:rPr>
          <w:rFonts w:ascii="Arial" w:eastAsia="Times New Roman" w:hAnsi="Arial" w:cs="Arial"/>
          <w:b/>
          <w:bCs/>
          <w:lang w:val="en-GB" w:eastAsia="en-GB"/>
        </w:rPr>
        <w:t>Exempting smaller developments up to 0.2 hectares from Biodiversity Net Gain</w:t>
      </w:r>
      <w:r w:rsidRPr="00AE1FBB">
        <w:rPr>
          <w:rFonts w:ascii="Arial" w:eastAsia="Times New Roman" w:hAnsi="Arial" w:cs="Arial"/>
          <w:lang w:val="en-GB" w:eastAsia="en-GB"/>
        </w:rPr>
        <w:t> </w:t>
      </w:r>
      <w:r w:rsidRPr="00AE1FBB">
        <w:rPr>
          <w:rFonts w:ascii="Arial" w:eastAsia="Times New Roman" w:hAnsi="Arial" w:cs="Arial"/>
          <w:b/>
          <w:bCs/>
          <w:lang w:val="en-GB" w:eastAsia="en-GB"/>
        </w:rPr>
        <w:t>and </w:t>
      </w:r>
      <w:r w:rsidRPr="00AE1FBB">
        <w:rPr>
          <w:rFonts w:ascii="Arial" w:eastAsia="Times New Roman" w:hAnsi="Arial" w:cs="Arial"/>
          <w:lang w:val="en-GB" w:eastAsia="en-GB"/>
        </w:rPr>
        <w:t>introducing</w:t>
      </w:r>
      <w:r w:rsidRPr="00AE1FBB">
        <w:rPr>
          <w:rFonts w:ascii="Arial" w:eastAsia="Times New Roman" w:hAnsi="Arial" w:cs="Arial"/>
          <w:b/>
          <w:bCs/>
          <w:lang w:val="en-GB" w:eastAsia="en-GB"/>
        </w:rPr>
        <w:t> a suite of other simplified requirements to improve the implementation of BNG on small and medium sites that are not exempted</w:t>
      </w:r>
      <w:r w:rsidRPr="00AE1FBB">
        <w:rPr>
          <w:rFonts w:ascii="Arial" w:eastAsia="Times New Roman" w:hAnsi="Arial" w:cs="Arial"/>
          <w:lang w:val="en-GB" w:eastAsia="en-GB"/>
        </w:rPr>
        <w:t xml:space="preserve">. </w:t>
      </w:r>
    </w:p>
    <w:p w14:paraId="2DCC0E38" w14:textId="77777777" w:rsidR="007F35E8" w:rsidRDefault="00AE1FBB" w:rsidP="00AE1FBB">
      <w:pPr>
        <w:numPr>
          <w:ilvl w:val="0"/>
          <w:numId w:val="29"/>
        </w:numPr>
        <w:outlineLvl w:val="1"/>
        <w:rPr>
          <w:rFonts w:ascii="Arial" w:eastAsia="Times New Roman" w:hAnsi="Arial" w:cs="Arial"/>
          <w:lang w:val="en-GB" w:eastAsia="en-GB"/>
        </w:rPr>
      </w:pPr>
      <w:r w:rsidRPr="00AE1FBB">
        <w:rPr>
          <w:rFonts w:ascii="Arial" w:eastAsia="Times New Roman" w:hAnsi="Arial" w:cs="Arial"/>
          <w:lang w:val="en-GB" w:eastAsia="en-GB"/>
        </w:rPr>
        <w:lastRenderedPageBreak/>
        <w:t>Defra will also consult on an additional targeted exemption for brownfield residential development, testing the definition of land to which it should apply and a range of site sizes up to 2.5 hectares.</w:t>
      </w:r>
    </w:p>
    <w:p w14:paraId="4534E5B9" w14:textId="45537569" w:rsidR="00AE1FBB" w:rsidRPr="00AE1FBB" w:rsidRDefault="00AE1FBB" w:rsidP="007F35E8">
      <w:pPr>
        <w:ind w:left="720"/>
        <w:outlineLvl w:val="1"/>
        <w:rPr>
          <w:rFonts w:ascii="Arial" w:eastAsia="Times New Roman" w:hAnsi="Arial" w:cs="Arial"/>
          <w:lang w:val="en-GB" w:eastAsia="en-GB"/>
        </w:rPr>
      </w:pPr>
      <w:r w:rsidRPr="00AE1FBB">
        <w:rPr>
          <w:rFonts w:ascii="Arial" w:eastAsia="Times New Roman" w:hAnsi="Arial" w:cs="Arial"/>
          <w:lang w:val="en-GB" w:eastAsia="en-GB"/>
        </w:rPr>
        <w:t> </w:t>
      </w:r>
    </w:p>
    <w:p w14:paraId="195DB969" w14:textId="77777777" w:rsidR="00AE1FBB" w:rsidRPr="00AE1FBB" w:rsidRDefault="00AE1FBB" w:rsidP="00AE1FBB">
      <w:pPr>
        <w:numPr>
          <w:ilvl w:val="0"/>
          <w:numId w:val="30"/>
        </w:numPr>
        <w:outlineLvl w:val="1"/>
        <w:rPr>
          <w:rFonts w:ascii="Arial" w:eastAsia="Times New Roman" w:hAnsi="Arial" w:cs="Arial"/>
          <w:lang w:val="en-GB" w:eastAsia="en-GB"/>
        </w:rPr>
      </w:pPr>
      <w:r w:rsidRPr="00AE1FBB">
        <w:rPr>
          <w:rFonts w:ascii="Arial" w:eastAsia="Times New Roman" w:hAnsi="Arial" w:cs="Arial"/>
          <w:b/>
          <w:bCs/>
          <w:lang w:val="en-GB" w:eastAsia="en-GB"/>
        </w:rPr>
        <w:t>£8 million new funding for local planning authorities to accelerate planning applications for major residential schemes at the post-outline stage. </w:t>
      </w:r>
      <w:r w:rsidRPr="00AE1FBB">
        <w:rPr>
          <w:rFonts w:ascii="Arial" w:eastAsia="Times New Roman" w:hAnsi="Arial" w:cs="Arial"/>
          <w:lang w:val="en-GB" w:eastAsia="en-GB"/>
        </w:rPr>
        <w:t>This funding “will be targeted at those authorities with high volumes of deliverable applications in this Parliament and those with strong economic growth potential”. £3m of this fund will go to London. </w:t>
      </w:r>
    </w:p>
    <w:p w14:paraId="00613426" w14:textId="77777777" w:rsidR="00BC10E9" w:rsidRDefault="00AE1FBB" w:rsidP="00AE1FBB">
      <w:pPr>
        <w:outlineLvl w:val="1"/>
        <w:rPr>
          <w:rFonts w:ascii="Arial" w:eastAsia="Times New Roman" w:hAnsi="Arial" w:cs="Arial"/>
          <w:lang w:val="en-GB" w:eastAsia="en-GB"/>
        </w:rPr>
      </w:pPr>
      <w:r w:rsidRPr="00AE1FBB">
        <w:rPr>
          <w:rFonts w:ascii="Arial" w:eastAsia="Times New Roman" w:hAnsi="Arial" w:cs="Arial"/>
          <w:lang w:val="en-GB" w:eastAsia="en-GB"/>
        </w:rPr>
        <w:t> </w:t>
      </w:r>
    </w:p>
    <w:p w14:paraId="501599D2" w14:textId="6E88B0D3" w:rsidR="00AE1FBB" w:rsidRDefault="00BC10E9" w:rsidP="00AE1FBB">
      <w:pPr>
        <w:outlineLvl w:val="1"/>
        <w:rPr>
          <w:rFonts w:ascii="Arial" w:eastAsia="Times New Roman" w:hAnsi="Arial" w:cs="Arial"/>
          <w:lang w:val="en-GB" w:eastAsia="en-GB"/>
        </w:rPr>
      </w:pPr>
      <w:r>
        <w:rPr>
          <w:rFonts w:ascii="Arial" w:eastAsia="Times New Roman" w:hAnsi="Arial" w:cs="Arial"/>
          <w:lang w:val="en-GB" w:eastAsia="en-GB"/>
        </w:rPr>
        <w:t xml:space="preserve">The council </w:t>
      </w:r>
      <w:r w:rsidR="00AE1FBB" w:rsidRPr="00AE1FBB">
        <w:rPr>
          <w:rFonts w:ascii="Arial" w:eastAsia="Times New Roman" w:hAnsi="Arial" w:cs="Arial"/>
          <w:lang w:val="en-GB" w:eastAsia="en-GB"/>
        </w:rPr>
        <w:t>will obviously be responding to the consultation.</w:t>
      </w:r>
    </w:p>
    <w:p w14:paraId="1BA66A11" w14:textId="77777777" w:rsidR="00BC10E9" w:rsidRDefault="00BC10E9" w:rsidP="00AE1FBB">
      <w:pPr>
        <w:outlineLvl w:val="1"/>
        <w:rPr>
          <w:rFonts w:ascii="Arial" w:eastAsia="Times New Roman" w:hAnsi="Arial" w:cs="Arial"/>
          <w:lang w:val="en-GB" w:eastAsia="en-GB"/>
        </w:rPr>
      </w:pPr>
    </w:p>
    <w:p w14:paraId="7D8E50A8" w14:textId="77777777" w:rsidR="00B1359D" w:rsidRDefault="00B1359D" w:rsidP="00AE1FBB">
      <w:pPr>
        <w:outlineLvl w:val="1"/>
        <w:rPr>
          <w:rFonts w:ascii="Arial" w:eastAsia="Times New Roman" w:hAnsi="Arial" w:cs="Arial"/>
          <w:b/>
          <w:bCs/>
          <w:lang w:val="en-GB" w:eastAsia="en-GB"/>
        </w:rPr>
      </w:pPr>
    </w:p>
    <w:p w14:paraId="5C288780" w14:textId="74F9A060" w:rsidR="00BC10E9" w:rsidRDefault="00B1359D" w:rsidP="00AE1FBB">
      <w:pPr>
        <w:outlineLvl w:val="1"/>
        <w:rPr>
          <w:rFonts w:ascii="Arial" w:eastAsia="Times New Roman" w:hAnsi="Arial" w:cs="Arial"/>
          <w:b/>
          <w:bCs/>
          <w:lang w:val="en-GB" w:eastAsia="en-GB"/>
        </w:rPr>
      </w:pPr>
      <w:r>
        <w:rPr>
          <w:rFonts w:ascii="Arial" w:eastAsia="Times New Roman" w:hAnsi="Arial" w:cs="Arial"/>
          <w:b/>
          <w:bCs/>
          <w:lang w:val="en-GB" w:eastAsia="en-GB"/>
        </w:rPr>
        <w:t>Greater Cambridge Development Corporation</w:t>
      </w:r>
    </w:p>
    <w:p w14:paraId="038C395D" w14:textId="77777777" w:rsidR="00B1359D" w:rsidRDefault="00B1359D" w:rsidP="00AE1FBB">
      <w:pPr>
        <w:outlineLvl w:val="1"/>
        <w:rPr>
          <w:rFonts w:ascii="Arial" w:eastAsia="Times New Roman" w:hAnsi="Arial" w:cs="Arial"/>
          <w:b/>
          <w:bCs/>
          <w:lang w:val="en-GB" w:eastAsia="en-GB"/>
        </w:rPr>
      </w:pPr>
    </w:p>
    <w:p w14:paraId="3FBEE185" w14:textId="72F43E9E" w:rsidR="00B1359D" w:rsidRDefault="00B1359D" w:rsidP="00AE1FBB">
      <w:pPr>
        <w:outlineLvl w:val="1"/>
        <w:rPr>
          <w:rFonts w:ascii="Arial" w:eastAsia="Times New Roman" w:hAnsi="Arial" w:cs="Arial"/>
          <w:lang w:val="en-GB" w:eastAsia="en-GB"/>
        </w:rPr>
      </w:pPr>
      <w:r>
        <w:rPr>
          <w:rFonts w:ascii="Arial" w:eastAsia="Times New Roman" w:hAnsi="Arial" w:cs="Arial"/>
          <w:lang w:val="en-GB" w:eastAsia="en-GB"/>
        </w:rPr>
        <w:t>The Govern</w:t>
      </w:r>
      <w:r w:rsidR="00F727F2">
        <w:rPr>
          <w:rFonts w:ascii="Arial" w:eastAsia="Times New Roman" w:hAnsi="Arial" w:cs="Arial"/>
          <w:lang w:val="en-GB" w:eastAsia="en-GB"/>
        </w:rPr>
        <w:t xml:space="preserve">ment has published its plans for a Development Corporation covering the whole of South Cambridgeshire and the City.  This </w:t>
      </w:r>
      <w:r w:rsidR="00BD032E">
        <w:rPr>
          <w:rFonts w:ascii="Arial" w:eastAsia="Times New Roman" w:hAnsi="Arial" w:cs="Arial"/>
          <w:lang w:val="en-GB" w:eastAsia="en-GB"/>
        </w:rPr>
        <w:t xml:space="preserve">body will </w:t>
      </w:r>
      <w:r w:rsidR="00417DC1">
        <w:rPr>
          <w:rFonts w:ascii="Arial" w:eastAsia="Times New Roman" w:hAnsi="Arial" w:cs="Arial"/>
          <w:lang w:val="en-GB" w:eastAsia="en-GB"/>
        </w:rPr>
        <w:t xml:space="preserve">determine the planning policies and </w:t>
      </w:r>
      <w:r w:rsidR="009428A7">
        <w:rPr>
          <w:rFonts w:ascii="Arial" w:eastAsia="Times New Roman" w:hAnsi="Arial" w:cs="Arial"/>
          <w:lang w:val="en-GB" w:eastAsia="en-GB"/>
        </w:rPr>
        <w:t xml:space="preserve">decide on the major planning applications.  The </w:t>
      </w:r>
      <w:r w:rsidR="00220F19">
        <w:rPr>
          <w:rFonts w:ascii="Arial" w:eastAsia="Times New Roman" w:hAnsi="Arial" w:cs="Arial"/>
          <w:lang w:val="en-GB" w:eastAsia="en-GB"/>
        </w:rPr>
        <w:t xml:space="preserve">Government’s plan excludes local democracy giving </w:t>
      </w:r>
      <w:r w:rsidR="00551E91">
        <w:rPr>
          <w:rFonts w:ascii="Arial" w:eastAsia="Times New Roman" w:hAnsi="Arial" w:cs="Arial"/>
          <w:lang w:val="en-GB" w:eastAsia="en-GB"/>
        </w:rPr>
        <w:t xml:space="preserve">the local planning authority an advisory role </w:t>
      </w:r>
      <w:r w:rsidR="00FC7678">
        <w:rPr>
          <w:rFonts w:ascii="Arial" w:eastAsia="Times New Roman" w:hAnsi="Arial" w:cs="Arial"/>
          <w:lang w:val="en-GB" w:eastAsia="en-GB"/>
        </w:rPr>
        <w:t xml:space="preserve">only, </w:t>
      </w:r>
      <w:r w:rsidR="00551E91">
        <w:rPr>
          <w:rFonts w:ascii="Arial" w:eastAsia="Times New Roman" w:hAnsi="Arial" w:cs="Arial"/>
          <w:lang w:val="en-GB" w:eastAsia="en-GB"/>
        </w:rPr>
        <w:t xml:space="preserve">giving the </w:t>
      </w:r>
      <w:r w:rsidR="004E3267">
        <w:rPr>
          <w:rFonts w:ascii="Arial" w:eastAsia="Times New Roman" w:hAnsi="Arial" w:cs="Arial"/>
          <w:lang w:val="en-GB" w:eastAsia="en-GB"/>
        </w:rPr>
        <w:t xml:space="preserve">Government appointed board members the </w:t>
      </w:r>
      <w:r w:rsidR="008B58A2">
        <w:rPr>
          <w:rFonts w:ascii="Arial" w:eastAsia="Times New Roman" w:hAnsi="Arial" w:cs="Arial"/>
          <w:lang w:val="en-GB" w:eastAsia="en-GB"/>
        </w:rPr>
        <w:t>decision on our</w:t>
      </w:r>
      <w:r w:rsidR="005E0F50">
        <w:rPr>
          <w:rFonts w:ascii="Arial" w:eastAsia="Times New Roman" w:hAnsi="Arial" w:cs="Arial"/>
          <w:lang w:val="en-GB" w:eastAsia="en-GB"/>
        </w:rPr>
        <w:t xml:space="preserve"> future.  The Government </w:t>
      </w:r>
      <w:r w:rsidR="00683916">
        <w:rPr>
          <w:rFonts w:ascii="Arial" w:eastAsia="Times New Roman" w:hAnsi="Arial" w:cs="Arial"/>
          <w:lang w:val="en-GB" w:eastAsia="en-GB"/>
        </w:rPr>
        <w:t xml:space="preserve">says this will deliver the infrastructure needed to deliver its </w:t>
      </w:r>
      <w:r w:rsidR="00917D76">
        <w:rPr>
          <w:rFonts w:ascii="Arial" w:eastAsia="Times New Roman" w:hAnsi="Arial" w:cs="Arial"/>
          <w:lang w:val="en-GB" w:eastAsia="en-GB"/>
        </w:rPr>
        <w:t>plan</w:t>
      </w:r>
      <w:r w:rsidR="00A070C8">
        <w:rPr>
          <w:rFonts w:ascii="Arial" w:eastAsia="Times New Roman" w:hAnsi="Arial" w:cs="Arial"/>
          <w:lang w:val="en-GB" w:eastAsia="en-GB"/>
        </w:rPr>
        <w:t xml:space="preserve"> for 150,000 homes.</w:t>
      </w:r>
    </w:p>
    <w:p w14:paraId="3AAD3AF0" w14:textId="77777777" w:rsidR="00A070C8" w:rsidRDefault="00A070C8" w:rsidP="00AE1FBB">
      <w:pPr>
        <w:outlineLvl w:val="1"/>
        <w:rPr>
          <w:rFonts w:ascii="Arial" w:eastAsia="Times New Roman" w:hAnsi="Arial" w:cs="Arial"/>
          <w:lang w:val="en-GB" w:eastAsia="en-GB"/>
        </w:rPr>
      </w:pPr>
    </w:p>
    <w:p w14:paraId="74EC8900" w14:textId="5E5F22DB" w:rsidR="00A070C8" w:rsidRPr="00AE1FBB" w:rsidRDefault="00A070C8" w:rsidP="00AE1FBB">
      <w:pPr>
        <w:outlineLvl w:val="1"/>
        <w:rPr>
          <w:rFonts w:ascii="Arial" w:eastAsia="Times New Roman" w:hAnsi="Arial" w:cs="Arial"/>
          <w:lang w:val="en-GB" w:eastAsia="en-GB"/>
        </w:rPr>
      </w:pPr>
      <w:r>
        <w:rPr>
          <w:rFonts w:ascii="Arial" w:eastAsia="Times New Roman" w:hAnsi="Arial" w:cs="Arial"/>
          <w:lang w:val="en-GB" w:eastAsia="en-GB"/>
        </w:rPr>
        <w:t>The council is holding an ex</w:t>
      </w:r>
      <w:r w:rsidR="00564F09">
        <w:rPr>
          <w:rFonts w:ascii="Arial" w:eastAsia="Times New Roman" w:hAnsi="Arial" w:cs="Arial"/>
          <w:lang w:val="en-GB" w:eastAsia="en-GB"/>
        </w:rPr>
        <w:t>-ordinary meeting later this month to decide in its response.</w:t>
      </w:r>
    </w:p>
    <w:p w14:paraId="36DB9EA4" w14:textId="77777777" w:rsidR="008A073C" w:rsidRPr="002E15E4" w:rsidRDefault="008A073C" w:rsidP="002E15E4">
      <w:pPr>
        <w:outlineLvl w:val="1"/>
        <w:rPr>
          <w:rFonts w:ascii="Arial" w:eastAsia="Times New Roman" w:hAnsi="Arial" w:cs="Arial"/>
          <w:lang w:val="en-GB" w:eastAsia="en-GB"/>
        </w:rPr>
      </w:pPr>
    </w:p>
    <w:p w14:paraId="26553EF6" w14:textId="77777777" w:rsidR="004528C0" w:rsidRPr="006358F5" w:rsidRDefault="004528C0" w:rsidP="006A2D59">
      <w:pPr>
        <w:outlineLvl w:val="1"/>
        <w:rPr>
          <w:rFonts w:ascii="Arial" w:eastAsia="Times New Roman" w:hAnsi="Arial" w:cs="Arial"/>
          <w:lang w:val="en-GB" w:eastAsia="en-GB"/>
        </w:rPr>
      </w:pPr>
    </w:p>
    <w:p w14:paraId="0EF3C261" w14:textId="0F9C8761" w:rsidR="00AE6A87" w:rsidRPr="0026072C" w:rsidRDefault="006A2D59" w:rsidP="006A2D59">
      <w:pPr>
        <w:outlineLvl w:val="1"/>
        <w:rPr>
          <w:rFonts w:ascii="Arial" w:eastAsia="Times New Roman" w:hAnsi="Arial" w:cs="Arial"/>
          <w:b/>
          <w:bCs/>
          <w:lang w:val="en-GB" w:eastAsia="en-GB"/>
        </w:rPr>
      </w:pPr>
      <w:r w:rsidRPr="0026072C">
        <w:rPr>
          <w:rFonts w:ascii="Arial" w:eastAsia="Times New Roman" w:hAnsi="Arial" w:cs="Arial"/>
          <w:b/>
          <w:bCs/>
          <w:lang w:val="en-GB" w:eastAsia="en-GB"/>
        </w:rPr>
        <w:t>Carla &amp; John</w:t>
      </w:r>
    </w:p>
    <w:sectPr w:rsidR="00AE6A87" w:rsidRPr="0026072C" w:rsidSect="00B54582">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AB863" w14:textId="77777777" w:rsidR="00CF4D61" w:rsidRDefault="00CF4D61" w:rsidP="003D1F32">
      <w:r>
        <w:separator/>
      </w:r>
    </w:p>
  </w:endnote>
  <w:endnote w:type="continuationSeparator" w:id="0">
    <w:p w14:paraId="001FEE35" w14:textId="77777777" w:rsidR="00CF4D61" w:rsidRDefault="00CF4D61" w:rsidP="003D1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6761063"/>
      <w:docPartObj>
        <w:docPartGallery w:val="Page Numbers (Bottom of Page)"/>
        <w:docPartUnique/>
      </w:docPartObj>
    </w:sdtPr>
    <w:sdtEndPr>
      <w:rPr>
        <w:rStyle w:val="PageNumber"/>
      </w:rPr>
    </w:sdtEndPr>
    <w:sdtContent>
      <w:p w14:paraId="4E6FD142" w14:textId="67666522" w:rsidR="003D1F32" w:rsidRDefault="003D1F32" w:rsidP="001045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53F878" w14:textId="77777777" w:rsidR="003D1F32" w:rsidRDefault="003D1F32" w:rsidP="003D1F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7643013"/>
      <w:docPartObj>
        <w:docPartGallery w:val="Page Numbers (Bottom of Page)"/>
        <w:docPartUnique/>
      </w:docPartObj>
    </w:sdtPr>
    <w:sdtEndPr>
      <w:rPr>
        <w:rStyle w:val="PageNumber"/>
      </w:rPr>
    </w:sdtEndPr>
    <w:sdtContent>
      <w:p w14:paraId="2EFB323A" w14:textId="23F21034" w:rsidR="003D1F32" w:rsidRDefault="003D1F32" w:rsidP="001045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C41C6">
          <w:rPr>
            <w:rStyle w:val="PageNumber"/>
            <w:noProof/>
          </w:rPr>
          <w:t>2</w:t>
        </w:r>
        <w:r>
          <w:rPr>
            <w:rStyle w:val="PageNumber"/>
          </w:rPr>
          <w:fldChar w:fldCharType="end"/>
        </w:r>
      </w:p>
    </w:sdtContent>
  </w:sdt>
  <w:p w14:paraId="0F684A68" w14:textId="77777777" w:rsidR="003D1F32" w:rsidRDefault="003D1F32" w:rsidP="003D1F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2135C" w14:textId="77777777" w:rsidR="00CF4D61" w:rsidRDefault="00CF4D61" w:rsidP="003D1F32">
      <w:r>
        <w:separator/>
      </w:r>
    </w:p>
  </w:footnote>
  <w:footnote w:type="continuationSeparator" w:id="0">
    <w:p w14:paraId="3CEB5E75" w14:textId="77777777" w:rsidR="00CF4D61" w:rsidRDefault="00CF4D61" w:rsidP="003D1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7477"/>
    <w:multiLevelType w:val="multilevel"/>
    <w:tmpl w:val="B2B8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EE14FC"/>
    <w:multiLevelType w:val="multilevel"/>
    <w:tmpl w:val="681EE8DA"/>
    <w:lvl w:ilvl="0">
      <w:start w:val="1"/>
      <w:numFmt w:val="bullet"/>
      <w:lvlText w:val="o"/>
      <w:lvlJc w:val="left"/>
      <w:pPr>
        <w:tabs>
          <w:tab w:val="num" w:pos="1080"/>
        </w:tabs>
        <w:ind w:left="1080" w:hanging="360"/>
      </w:pPr>
      <w:rPr>
        <w:rFonts w:ascii="Courier New" w:hAnsi="Courier New" w:cs="Times New Roman"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o"/>
      <w:lvlJc w:val="left"/>
      <w:pPr>
        <w:tabs>
          <w:tab w:val="num" w:pos="2520"/>
        </w:tabs>
        <w:ind w:left="2520" w:hanging="360"/>
      </w:pPr>
      <w:rPr>
        <w:rFonts w:ascii="Courier New" w:hAnsi="Courier New" w:cs="Times New Roman" w:hint="default"/>
        <w:sz w:val="20"/>
      </w:rPr>
    </w:lvl>
    <w:lvl w:ilvl="3">
      <w:start w:val="1"/>
      <w:numFmt w:val="bullet"/>
      <w:lvlText w:val="o"/>
      <w:lvlJc w:val="left"/>
      <w:pPr>
        <w:tabs>
          <w:tab w:val="num" w:pos="3240"/>
        </w:tabs>
        <w:ind w:left="3240" w:hanging="360"/>
      </w:pPr>
      <w:rPr>
        <w:rFonts w:ascii="Courier New" w:hAnsi="Courier New" w:cs="Times New Roman" w:hint="default"/>
        <w:sz w:val="20"/>
      </w:rPr>
    </w:lvl>
    <w:lvl w:ilvl="4">
      <w:start w:val="1"/>
      <w:numFmt w:val="bullet"/>
      <w:lvlText w:val="o"/>
      <w:lvlJc w:val="left"/>
      <w:pPr>
        <w:tabs>
          <w:tab w:val="num" w:pos="3960"/>
        </w:tabs>
        <w:ind w:left="3960" w:hanging="360"/>
      </w:pPr>
      <w:rPr>
        <w:rFonts w:ascii="Courier New" w:hAnsi="Courier New" w:cs="Times New Roman" w:hint="default"/>
        <w:sz w:val="20"/>
      </w:rPr>
    </w:lvl>
    <w:lvl w:ilvl="5">
      <w:start w:val="1"/>
      <w:numFmt w:val="bullet"/>
      <w:lvlText w:val="o"/>
      <w:lvlJc w:val="left"/>
      <w:pPr>
        <w:tabs>
          <w:tab w:val="num" w:pos="4680"/>
        </w:tabs>
        <w:ind w:left="4680" w:hanging="360"/>
      </w:pPr>
      <w:rPr>
        <w:rFonts w:ascii="Courier New" w:hAnsi="Courier New" w:cs="Times New Roman" w:hint="default"/>
        <w:sz w:val="20"/>
      </w:rPr>
    </w:lvl>
    <w:lvl w:ilvl="6">
      <w:start w:val="1"/>
      <w:numFmt w:val="bullet"/>
      <w:lvlText w:val="o"/>
      <w:lvlJc w:val="left"/>
      <w:pPr>
        <w:tabs>
          <w:tab w:val="num" w:pos="5400"/>
        </w:tabs>
        <w:ind w:left="5400" w:hanging="360"/>
      </w:pPr>
      <w:rPr>
        <w:rFonts w:ascii="Courier New" w:hAnsi="Courier New" w:cs="Times New Roman" w:hint="default"/>
        <w:sz w:val="20"/>
      </w:rPr>
    </w:lvl>
    <w:lvl w:ilvl="7">
      <w:start w:val="1"/>
      <w:numFmt w:val="bullet"/>
      <w:lvlText w:val="o"/>
      <w:lvlJc w:val="left"/>
      <w:pPr>
        <w:tabs>
          <w:tab w:val="num" w:pos="6120"/>
        </w:tabs>
        <w:ind w:left="6120" w:hanging="360"/>
      </w:pPr>
      <w:rPr>
        <w:rFonts w:ascii="Courier New" w:hAnsi="Courier New" w:cs="Times New Roman" w:hint="default"/>
        <w:sz w:val="20"/>
      </w:rPr>
    </w:lvl>
    <w:lvl w:ilvl="8">
      <w:start w:val="1"/>
      <w:numFmt w:val="bullet"/>
      <w:lvlText w:val="o"/>
      <w:lvlJc w:val="left"/>
      <w:pPr>
        <w:tabs>
          <w:tab w:val="num" w:pos="6840"/>
        </w:tabs>
        <w:ind w:left="6840" w:hanging="360"/>
      </w:pPr>
      <w:rPr>
        <w:rFonts w:ascii="Courier New" w:hAnsi="Courier New" w:cs="Times New Roman" w:hint="default"/>
        <w:sz w:val="20"/>
      </w:rPr>
    </w:lvl>
  </w:abstractNum>
  <w:abstractNum w:abstractNumId="2" w15:restartNumberingAfterBreak="0">
    <w:nsid w:val="034F2E66"/>
    <w:multiLevelType w:val="hybridMultilevel"/>
    <w:tmpl w:val="920A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B16B5"/>
    <w:multiLevelType w:val="hybridMultilevel"/>
    <w:tmpl w:val="976A5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F434E9"/>
    <w:multiLevelType w:val="multilevel"/>
    <w:tmpl w:val="F3B612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1E182D"/>
    <w:multiLevelType w:val="hybridMultilevel"/>
    <w:tmpl w:val="620A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182D17"/>
    <w:multiLevelType w:val="multilevel"/>
    <w:tmpl w:val="F5A8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0F0DFE"/>
    <w:multiLevelType w:val="hybridMultilevel"/>
    <w:tmpl w:val="0846B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D7350"/>
    <w:multiLevelType w:val="hybridMultilevel"/>
    <w:tmpl w:val="19FE8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30ABF"/>
    <w:multiLevelType w:val="multilevel"/>
    <w:tmpl w:val="CDA0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E1648F"/>
    <w:multiLevelType w:val="multilevel"/>
    <w:tmpl w:val="2D3A8E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326B1F"/>
    <w:multiLevelType w:val="multilevel"/>
    <w:tmpl w:val="C6BC947E"/>
    <w:lvl w:ilvl="0">
      <w:start w:val="1"/>
      <w:numFmt w:val="bullet"/>
      <w:lvlText w:val="o"/>
      <w:lvlJc w:val="left"/>
      <w:pPr>
        <w:tabs>
          <w:tab w:val="num" w:pos="1080"/>
        </w:tabs>
        <w:ind w:left="1080" w:hanging="360"/>
      </w:pPr>
      <w:rPr>
        <w:rFonts w:ascii="Courier New" w:hAnsi="Courier New" w:cs="Times New Roman"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o"/>
      <w:lvlJc w:val="left"/>
      <w:pPr>
        <w:tabs>
          <w:tab w:val="num" w:pos="2520"/>
        </w:tabs>
        <w:ind w:left="2520" w:hanging="360"/>
      </w:pPr>
      <w:rPr>
        <w:rFonts w:ascii="Courier New" w:hAnsi="Courier New" w:cs="Times New Roman" w:hint="default"/>
        <w:sz w:val="20"/>
      </w:rPr>
    </w:lvl>
    <w:lvl w:ilvl="3">
      <w:start w:val="1"/>
      <w:numFmt w:val="bullet"/>
      <w:lvlText w:val="o"/>
      <w:lvlJc w:val="left"/>
      <w:pPr>
        <w:tabs>
          <w:tab w:val="num" w:pos="3240"/>
        </w:tabs>
        <w:ind w:left="3240" w:hanging="360"/>
      </w:pPr>
      <w:rPr>
        <w:rFonts w:ascii="Courier New" w:hAnsi="Courier New" w:cs="Times New Roman" w:hint="default"/>
        <w:sz w:val="20"/>
      </w:rPr>
    </w:lvl>
    <w:lvl w:ilvl="4">
      <w:start w:val="1"/>
      <w:numFmt w:val="bullet"/>
      <w:lvlText w:val="o"/>
      <w:lvlJc w:val="left"/>
      <w:pPr>
        <w:tabs>
          <w:tab w:val="num" w:pos="3960"/>
        </w:tabs>
        <w:ind w:left="3960" w:hanging="360"/>
      </w:pPr>
      <w:rPr>
        <w:rFonts w:ascii="Courier New" w:hAnsi="Courier New" w:cs="Times New Roman" w:hint="default"/>
        <w:sz w:val="20"/>
      </w:rPr>
    </w:lvl>
    <w:lvl w:ilvl="5">
      <w:start w:val="1"/>
      <w:numFmt w:val="bullet"/>
      <w:lvlText w:val="o"/>
      <w:lvlJc w:val="left"/>
      <w:pPr>
        <w:tabs>
          <w:tab w:val="num" w:pos="4680"/>
        </w:tabs>
        <w:ind w:left="4680" w:hanging="360"/>
      </w:pPr>
      <w:rPr>
        <w:rFonts w:ascii="Courier New" w:hAnsi="Courier New" w:cs="Times New Roman" w:hint="default"/>
        <w:sz w:val="20"/>
      </w:rPr>
    </w:lvl>
    <w:lvl w:ilvl="6">
      <w:start w:val="1"/>
      <w:numFmt w:val="bullet"/>
      <w:lvlText w:val="o"/>
      <w:lvlJc w:val="left"/>
      <w:pPr>
        <w:tabs>
          <w:tab w:val="num" w:pos="5400"/>
        </w:tabs>
        <w:ind w:left="5400" w:hanging="360"/>
      </w:pPr>
      <w:rPr>
        <w:rFonts w:ascii="Courier New" w:hAnsi="Courier New" w:cs="Times New Roman" w:hint="default"/>
        <w:sz w:val="20"/>
      </w:rPr>
    </w:lvl>
    <w:lvl w:ilvl="7">
      <w:start w:val="1"/>
      <w:numFmt w:val="bullet"/>
      <w:lvlText w:val="o"/>
      <w:lvlJc w:val="left"/>
      <w:pPr>
        <w:tabs>
          <w:tab w:val="num" w:pos="6120"/>
        </w:tabs>
        <w:ind w:left="6120" w:hanging="360"/>
      </w:pPr>
      <w:rPr>
        <w:rFonts w:ascii="Courier New" w:hAnsi="Courier New" w:cs="Times New Roman" w:hint="default"/>
        <w:sz w:val="20"/>
      </w:rPr>
    </w:lvl>
    <w:lvl w:ilvl="8">
      <w:start w:val="1"/>
      <w:numFmt w:val="bullet"/>
      <w:lvlText w:val="o"/>
      <w:lvlJc w:val="left"/>
      <w:pPr>
        <w:tabs>
          <w:tab w:val="num" w:pos="6840"/>
        </w:tabs>
        <w:ind w:left="6840" w:hanging="360"/>
      </w:pPr>
      <w:rPr>
        <w:rFonts w:ascii="Courier New" w:hAnsi="Courier New" w:cs="Times New Roman" w:hint="default"/>
        <w:sz w:val="20"/>
      </w:rPr>
    </w:lvl>
  </w:abstractNum>
  <w:abstractNum w:abstractNumId="12" w15:restartNumberingAfterBreak="0">
    <w:nsid w:val="273E1CFC"/>
    <w:multiLevelType w:val="multilevel"/>
    <w:tmpl w:val="70C6D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5052D1"/>
    <w:multiLevelType w:val="multilevel"/>
    <w:tmpl w:val="A99A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3A3A41"/>
    <w:multiLevelType w:val="hybridMultilevel"/>
    <w:tmpl w:val="F878A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5E2E26"/>
    <w:multiLevelType w:val="hybridMultilevel"/>
    <w:tmpl w:val="29A2B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C76C44"/>
    <w:multiLevelType w:val="multilevel"/>
    <w:tmpl w:val="8D2A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6F69C8"/>
    <w:multiLevelType w:val="multilevel"/>
    <w:tmpl w:val="C04238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C74B23"/>
    <w:multiLevelType w:val="multilevel"/>
    <w:tmpl w:val="7DA212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0243E0"/>
    <w:multiLevelType w:val="multilevel"/>
    <w:tmpl w:val="7658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D80A32"/>
    <w:multiLevelType w:val="multilevel"/>
    <w:tmpl w:val="A3DA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261C98"/>
    <w:multiLevelType w:val="hybridMultilevel"/>
    <w:tmpl w:val="4BA6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491F22"/>
    <w:multiLevelType w:val="multilevel"/>
    <w:tmpl w:val="00D0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391E5F"/>
    <w:multiLevelType w:val="hybridMultilevel"/>
    <w:tmpl w:val="B1686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F977F8"/>
    <w:multiLevelType w:val="multilevel"/>
    <w:tmpl w:val="84C03B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881973"/>
    <w:multiLevelType w:val="hybridMultilevel"/>
    <w:tmpl w:val="FE42EE68"/>
    <w:lvl w:ilvl="0" w:tplc="7B90CAF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CF1F51"/>
    <w:multiLevelType w:val="hybridMultilevel"/>
    <w:tmpl w:val="3A2AE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042B98"/>
    <w:multiLevelType w:val="hybridMultilevel"/>
    <w:tmpl w:val="5B7AB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75674A"/>
    <w:multiLevelType w:val="multilevel"/>
    <w:tmpl w:val="8A64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BD2220"/>
    <w:multiLevelType w:val="multilevel"/>
    <w:tmpl w:val="DF2E6900"/>
    <w:lvl w:ilvl="0">
      <w:start w:val="1"/>
      <w:numFmt w:val="bullet"/>
      <w:lvlText w:val="o"/>
      <w:lvlJc w:val="left"/>
      <w:pPr>
        <w:tabs>
          <w:tab w:val="num" w:pos="1080"/>
        </w:tabs>
        <w:ind w:left="1080" w:hanging="360"/>
      </w:pPr>
      <w:rPr>
        <w:rFonts w:ascii="Courier New" w:hAnsi="Courier New" w:cs="Times New Roman"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o"/>
      <w:lvlJc w:val="left"/>
      <w:pPr>
        <w:tabs>
          <w:tab w:val="num" w:pos="2520"/>
        </w:tabs>
        <w:ind w:left="2520" w:hanging="360"/>
      </w:pPr>
      <w:rPr>
        <w:rFonts w:ascii="Courier New" w:hAnsi="Courier New" w:cs="Times New Roman" w:hint="default"/>
        <w:sz w:val="20"/>
      </w:rPr>
    </w:lvl>
    <w:lvl w:ilvl="3">
      <w:start w:val="1"/>
      <w:numFmt w:val="bullet"/>
      <w:lvlText w:val="o"/>
      <w:lvlJc w:val="left"/>
      <w:pPr>
        <w:tabs>
          <w:tab w:val="num" w:pos="3240"/>
        </w:tabs>
        <w:ind w:left="3240" w:hanging="360"/>
      </w:pPr>
      <w:rPr>
        <w:rFonts w:ascii="Courier New" w:hAnsi="Courier New" w:cs="Times New Roman" w:hint="default"/>
        <w:sz w:val="20"/>
      </w:rPr>
    </w:lvl>
    <w:lvl w:ilvl="4">
      <w:start w:val="1"/>
      <w:numFmt w:val="bullet"/>
      <w:lvlText w:val="o"/>
      <w:lvlJc w:val="left"/>
      <w:pPr>
        <w:tabs>
          <w:tab w:val="num" w:pos="3960"/>
        </w:tabs>
        <w:ind w:left="3960" w:hanging="360"/>
      </w:pPr>
      <w:rPr>
        <w:rFonts w:ascii="Courier New" w:hAnsi="Courier New" w:cs="Times New Roman" w:hint="default"/>
        <w:sz w:val="20"/>
      </w:rPr>
    </w:lvl>
    <w:lvl w:ilvl="5">
      <w:start w:val="1"/>
      <w:numFmt w:val="bullet"/>
      <w:lvlText w:val="o"/>
      <w:lvlJc w:val="left"/>
      <w:pPr>
        <w:tabs>
          <w:tab w:val="num" w:pos="4680"/>
        </w:tabs>
        <w:ind w:left="4680" w:hanging="360"/>
      </w:pPr>
      <w:rPr>
        <w:rFonts w:ascii="Courier New" w:hAnsi="Courier New" w:cs="Times New Roman" w:hint="default"/>
        <w:sz w:val="20"/>
      </w:rPr>
    </w:lvl>
    <w:lvl w:ilvl="6">
      <w:start w:val="1"/>
      <w:numFmt w:val="bullet"/>
      <w:lvlText w:val="o"/>
      <w:lvlJc w:val="left"/>
      <w:pPr>
        <w:tabs>
          <w:tab w:val="num" w:pos="5400"/>
        </w:tabs>
        <w:ind w:left="5400" w:hanging="360"/>
      </w:pPr>
      <w:rPr>
        <w:rFonts w:ascii="Courier New" w:hAnsi="Courier New" w:cs="Times New Roman" w:hint="default"/>
        <w:sz w:val="20"/>
      </w:rPr>
    </w:lvl>
    <w:lvl w:ilvl="7">
      <w:start w:val="1"/>
      <w:numFmt w:val="bullet"/>
      <w:lvlText w:val="o"/>
      <w:lvlJc w:val="left"/>
      <w:pPr>
        <w:tabs>
          <w:tab w:val="num" w:pos="6120"/>
        </w:tabs>
        <w:ind w:left="6120" w:hanging="360"/>
      </w:pPr>
      <w:rPr>
        <w:rFonts w:ascii="Courier New" w:hAnsi="Courier New" w:cs="Times New Roman" w:hint="default"/>
        <w:sz w:val="20"/>
      </w:rPr>
    </w:lvl>
    <w:lvl w:ilvl="8">
      <w:start w:val="1"/>
      <w:numFmt w:val="bullet"/>
      <w:lvlText w:val="o"/>
      <w:lvlJc w:val="left"/>
      <w:pPr>
        <w:tabs>
          <w:tab w:val="num" w:pos="6840"/>
        </w:tabs>
        <w:ind w:left="6840" w:hanging="360"/>
      </w:pPr>
      <w:rPr>
        <w:rFonts w:ascii="Courier New" w:hAnsi="Courier New" w:cs="Times New Roman" w:hint="default"/>
        <w:sz w:val="20"/>
      </w:rPr>
    </w:lvl>
  </w:abstractNum>
  <w:num w:numId="1" w16cid:durableId="1513254262">
    <w:abstractNumId w:val="9"/>
  </w:num>
  <w:num w:numId="2" w16cid:durableId="1965381764">
    <w:abstractNumId w:val="6"/>
  </w:num>
  <w:num w:numId="3" w16cid:durableId="1318270381">
    <w:abstractNumId w:val="0"/>
  </w:num>
  <w:num w:numId="4" w16cid:durableId="1121070283">
    <w:abstractNumId w:val="3"/>
  </w:num>
  <w:num w:numId="5" w16cid:durableId="1076393711">
    <w:abstractNumId w:val="14"/>
  </w:num>
  <w:num w:numId="6" w16cid:durableId="1361976233">
    <w:abstractNumId w:val="5"/>
  </w:num>
  <w:num w:numId="7" w16cid:durableId="835878199">
    <w:abstractNumId w:val="20"/>
  </w:num>
  <w:num w:numId="8" w16cid:durableId="1719082332">
    <w:abstractNumId w:val="22"/>
  </w:num>
  <w:num w:numId="9" w16cid:durableId="1481537621">
    <w:abstractNumId w:val="15"/>
  </w:num>
  <w:num w:numId="10" w16cid:durableId="961158120">
    <w:abstractNumId w:val="19"/>
  </w:num>
  <w:num w:numId="11" w16cid:durableId="1339772692">
    <w:abstractNumId w:val="27"/>
  </w:num>
  <w:num w:numId="12" w16cid:durableId="1422947996">
    <w:abstractNumId w:val="2"/>
  </w:num>
  <w:num w:numId="13" w16cid:durableId="1644388566">
    <w:abstractNumId w:val="25"/>
  </w:num>
  <w:num w:numId="14" w16cid:durableId="311714123">
    <w:abstractNumId w:val="23"/>
  </w:num>
  <w:num w:numId="15" w16cid:durableId="1619529772">
    <w:abstractNumId w:val="7"/>
  </w:num>
  <w:num w:numId="16" w16cid:durableId="913203018">
    <w:abstractNumId w:val="26"/>
  </w:num>
  <w:num w:numId="17" w16cid:durableId="41026119">
    <w:abstractNumId w:val="8"/>
  </w:num>
  <w:num w:numId="18" w16cid:durableId="1812478170">
    <w:abstractNumId w:val="21"/>
  </w:num>
  <w:num w:numId="19" w16cid:durableId="572935037">
    <w:abstractNumId w:val="28"/>
  </w:num>
  <w:num w:numId="20" w16cid:durableId="1733503307">
    <w:abstractNumId w:val="16"/>
  </w:num>
  <w:num w:numId="21" w16cid:durableId="694772175">
    <w:abstractNumId w:val="13"/>
  </w:num>
  <w:num w:numId="22" w16cid:durableId="1056657864">
    <w:abstractNumId w:val="12"/>
    <w:lvlOverride w:ilvl="0"/>
    <w:lvlOverride w:ilvl="1"/>
    <w:lvlOverride w:ilvl="2"/>
    <w:lvlOverride w:ilvl="3"/>
    <w:lvlOverride w:ilvl="4"/>
    <w:lvlOverride w:ilvl="5"/>
    <w:lvlOverride w:ilvl="6"/>
    <w:lvlOverride w:ilvl="7"/>
    <w:lvlOverride w:ilvl="8"/>
  </w:num>
  <w:num w:numId="23" w16cid:durableId="1649625586">
    <w:abstractNumId w:val="4"/>
    <w:lvlOverride w:ilvl="0"/>
    <w:lvlOverride w:ilvl="1"/>
    <w:lvlOverride w:ilvl="2"/>
    <w:lvlOverride w:ilvl="3"/>
    <w:lvlOverride w:ilvl="4"/>
    <w:lvlOverride w:ilvl="5"/>
    <w:lvlOverride w:ilvl="6"/>
    <w:lvlOverride w:ilvl="7"/>
    <w:lvlOverride w:ilvl="8"/>
  </w:num>
  <w:num w:numId="24" w16cid:durableId="1891845773">
    <w:abstractNumId w:val="10"/>
    <w:lvlOverride w:ilvl="0"/>
    <w:lvlOverride w:ilvl="1"/>
    <w:lvlOverride w:ilvl="2"/>
    <w:lvlOverride w:ilvl="3"/>
    <w:lvlOverride w:ilvl="4"/>
    <w:lvlOverride w:ilvl="5"/>
    <w:lvlOverride w:ilvl="6"/>
    <w:lvlOverride w:ilvl="7"/>
    <w:lvlOverride w:ilvl="8"/>
  </w:num>
  <w:num w:numId="25" w16cid:durableId="29720312">
    <w:abstractNumId w:val="29"/>
    <w:lvlOverride w:ilvl="0"/>
    <w:lvlOverride w:ilvl="1"/>
    <w:lvlOverride w:ilvl="2"/>
    <w:lvlOverride w:ilvl="3"/>
    <w:lvlOverride w:ilvl="4"/>
    <w:lvlOverride w:ilvl="5"/>
    <w:lvlOverride w:ilvl="6"/>
    <w:lvlOverride w:ilvl="7"/>
    <w:lvlOverride w:ilvl="8"/>
  </w:num>
  <w:num w:numId="26" w16cid:durableId="433550846">
    <w:abstractNumId w:val="1"/>
    <w:lvlOverride w:ilvl="0"/>
    <w:lvlOverride w:ilvl="1"/>
    <w:lvlOverride w:ilvl="2"/>
    <w:lvlOverride w:ilvl="3"/>
    <w:lvlOverride w:ilvl="4"/>
    <w:lvlOverride w:ilvl="5"/>
    <w:lvlOverride w:ilvl="6"/>
    <w:lvlOverride w:ilvl="7"/>
    <w:lvlOverride w:ilvl="8"/>
  </w:num>
  <w:num w:numId="27" w16cid:durableId="757596410">
    <w:abstractNumId w:val="11"/>
    <w:lvlOverride w:ilvl="0"/>
    <w:lvlOverride w:ilvl="1"/>
    <w:lvlOverride w:ilvl="2"/>
    <w:lvlOverride w:ilvl="3"/>
    <w:lvlOverride w:ilvl="4"/>
    <w:lvlOverride w:ilvl="5"/>
    <w:lvlOverride w:ilvl="6"/>
    <w:lvlOverride w:ilvl="7"/>
    <w:lvlOverride w:ilvl="8"/>
  </w:num>
  <w:num w:numId="28" w16cid:durableId="1559239455">
    <w:abstractNumId w:val="18"/>
    <w:lvlOverride w:ilvl="0"/>
    <w:lvlOverride w:ilvl="1"/>
    <w:lvlOverride w:ilvl="2"/>
    <w:lvlOverride w:ilvl="3"/>
    <w:lvlOverride w:ilvl="4"/>
    <w:lvlOverride w:ilvl="5"/>
    <w:lvlOverride w:ilvl="6"/>
    <w:lvlOverride w:ilvl="7"/>
    <w:lvlOverride w:ilvl="8"/>
  </w:num>
  <w:num w:numId="29" w16cid:durableId="1633831663">
    <w:abstractNumId w:val="17"/>
    <w:lvlOverride w:ilvl="0"/>
    <w:lvlOverride w:ilvl="1"/>
    <w:lvlOverride w:ilvl="2"/>
    <w:lvlOverride w:ilvl="3"/>
    <w:lvlOverride w:ilvl="4"/>
    <w:lvlOverride w:ilvl="5"/>
    <w:lvlOverride w:ilvl="6"/>
    <w:lvlOverride w:ilvl="7"/>
    <w:lvlOverride w:ilvl="8"/>
  </w:num>
  <w:num w:numId="30" w16cid:durableId="2146698153">
    <w:abstractNumId w:val="2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3651"/>
    <w:rsid w:val="000006AB"/>
    <w:rsid w:val="000011A5"/>
    <w:rsid w:val="00002E4D"/>
    <w:rsid w:val="0000321F"/>
    <w:rsid w:val="000033E0"/>
    <w:rsid w:val="0000455F"/>
    <w:rsid w:val="000058E4"/>
    <w:rsid w:val="00007172"/>
    <w:rsid w:val="00012B01"/>
    <w:rsid w:val="00015D88"/>
    <w:rsid w:val="00015F3C"/>
    <w:rsid w:val="00015FFD"/>
    <w:rsid w:val="0001651C"/>
    <w:rsid w:val="00016666"/>
    <w:rsid w:val="00020B4C"/>
    <w:rsid w:val="0002108B"/>
    <w:rsid w:val="00027A1E"/>
    <w:rsid w:val="00027B12"/>
    <w:rsid w:val="00027F7A"/>
    <w:rsid w:val="000310A8"/>
    <w:rsid w:val="000340C7"/>
    <w:rsid w:val="00036E88"/>
    <w:rsid w:val="00037E0A"/>
    <w:rsid w:val="0004075E"/>
    <w:rsid w:val="00041890"/>
    <w:rsid w:val="00042CE2"/>
    <w:rsid w:val="00044799"/>
    <w:rsid w:val="00045892"/>
    <w:rsid w:val="00046BA2"/>
    <w:rsid w:val="00046BF2"/>
    <w:rsid w:val="00046C34"/>
    <w:rsid w:val="00047665"/>
    <w:rsid w:val="000479D4"/>
    <w:rsid w:val="000500F6"/>
    <w:rsid w:val="00051526"/>
    <w:rsid w:val="00052434"/>
    <w:rsid w:val="000525C9"/>
    <w:rsid w:val="000528FC"/>
    <w:rsid w:val="000536AE"/>
    <w:rsid w:val="000538C1"/>
    <w:rsid w:val="0005471D"/>
    <w:rsid w:val="00054D25"/>
    <w:rsid w:val="00054F5A"/>
    <w:rsid w:val="00055216"/>
    <w:rsid w:val="00055E50"/>
    <w:rsid w:val="00057709"/>
    <w:rsid w:val="00060D8F"/>
    <w:rsid w:val="00062AA8"/>
    <w:rsid w:val="0006437E"/>
    <w:rsid w:val="0006501C"/>
    <w:rsid w:val="000657AD"/>
    <w:rsid w:val="00065A9F"/>
    <w:rsid w:val="00065E7B"/>
    <w:rsid w:val="000670D9"/>
    <w:rsid w:val="000673A6"/>
    <w:rsid w:val="000738E6"/>
    <w:rsid w:val="0007430E"/>
    <w:rsid w:val="0007755A"/>
    <w:rsid w:val="00077DD3"/>
    <w:rsid w:val="0008026A"/>
    <w:rsid w:val="0009062D"/>
    <w:rsid w:val="000912AA"/>
    <w:rsid w:val="00091B3A"/>
    <w:rsid w:val="00091C61"/>
    <w:rsid w:val="000929E1"/>
    <w:rsid w:val="00095E4B"/>
    <w:rsid w:val="00096FA4"/>
    <w:rsid w:val="00097486"/>
    <w:rsid w:val="000A0828"/>
    <w:rsid w:val="000A0F50"/>
    <w:rsid w:val="000A32CA"/>
    <w:rsid w:val="000A3B42"/>
    <w:rsid w:val="000A3C93"/>
    <w:rsid w:val="000A3F1C"/>
    <w:rsid w:val="000A67EC"/>
    <w:rsid w:val="000A75C5"/>
    <w:rsid w:val="000A7F6D"/>
    <w:rsid w:val="000B180C"/>
    <w:rsid w:val="000B1E01"/>
    <w:rsid w:val="000B21F3"/>
    <w:rsid w:val="000B23F5"/>
    <w:rsid w:val="000B35CD"/>
    <w:rsid w:val="000B37FC"/>
    <w:rsid w:val="000B472F"/>
    <w:rsid w:val="000B4E75"/>
    <w:rsid w:val="000B5B15"/>
    <w:rsid w:val="000C3BFF"/>
    <w:rsid w:val="000C4CE3"/>
    <w:rsid w:val="000C606A"/>
    <w:rsid w:val="000C7BFB"/>
    <w:rsid w:val="000D087B"/>
    <w:rsid w:val="000D1D2B"/>
    <w:rsid w:val="000D34AA"/>
    <w:rsid w:val="000D4998"/>
    <w:rsid w:val="000D5D7E"/>
    <w:rsid w:val="000D6A59"/>
    <w:rsid w:val="000D74FA"/>
    <w:rsid w:val="000E2999"/>
    <w:rsid w:val="000E7566"/>
    <w:rsid w:val="000E7955"/>
    <w:rsid w:val="000E7A70"/>
    <w:rsid w:val="000F325E"/>
    <w:rsid w:val="000F3CCC"/>
    <w:rsid w:val="000F4540"/>
    <w:rsid w:val="000F469E"/>
    <w:rsid w:val="000F526C"/>
    <w:rsid w:val="000F5D7B"/>
    <w:rsid w:val="000F6359"/>
    <w:rsid w:val="000F7247"/>
    <w:rsid w:val="001005FE"/>
    <w:rsid w:val="00102465"/>
    <w:rsid w:val="0010657E"/>
    <w:rsid w:val="00107460"/>
    <w:rsid w:val="00112353"/>
    <w:rsid w:val="00112718"/>
    <w:rsid w:val="00113F0A"/>
    <w:rsid w:val="0011437A"/>
    <w:rsid w:val="001168B3"/>
    <w:rsid w:val="00121B7C"/>
    <w:rsid w:val="00121D34"/>
    <w:rsid w:val="001225E5"/>
    <w:rsid w:val="00122E4A"/>
    <w:rsid w:val="00124212"/>
    <w:rsid w:val="001250CA"/>
    <w:rsid w:val="001252D5"/>
    <w:rsid w:val="00125917"/>
    <w:rsid w:val="00126E19"/>
    <w:rsid w:val="001346EC"/>
    <w:rsid w:val="00134E8C"/>
    <w:rsid w:val="00136840"/>
    <w:rsid w:val="00136CB0"/>
    <w:rsid w:val="00137860"/>
    <w:rsid w:val="0014335F"/>
    <w:rsid w:val="0014463E"/>
    <w:rsid w:val="001449FF"/>
    <w:rsid w:val="00144E5C"/>
    <w:rsid w:val="00146239"/>
    <w:rsid w:val="00146AE5"/>
    <w:rsid w:val="00147183"/>
    <w:rsid w:val="0014783C"/>
    <w:rsid w:val="001505AF"/>
    <w:rsid w:val="001534A6"/>
    <w:rsid w:val="00153A4A"/>
    <w:rsid w:val="00154236"/>
    <w:rsid w:val="001576CC"/>
    <w:rsid w:val="001602D3"/>
    <w:rsid w:val="00161485"/>
    <w:rsid w:val="0016262A"/>
    <w:rsid w:val="00162ECD"/>
    <w:rsid w:val="00164261"/>
    <w:rsid w:val="0016467C"/>
    <w:rsid w:val="001652BC"/>
    <w:rsid w:val="00165B34"/>
    <w:rsid w:val="00165DB2"/>
    <w:rsid w:val="00166FB2"/>
    <w:rsid w:val="00170048"/>
    <w:rsid w:val="00175674"/>
    <w:rsid w:val="00180D3F"/>
    <w:rsid w:val="001810D9"/>
    <w:rsid w:val="001816F5"/>
    <w:rsid w:val="00181D75"/>
    <w:rsid w:val="001840ED"/>
    <w:rsid w:val="0018559F"/>
    <w:rsid w:val="00186494"/>
    <w:rsid w:val="00186F0F"/>
    <w:rsid w:val="001907EE"/>
    <w:rsid w:val="00190D66"/>
    <w:rsid w:val="001926B8"/>
    <w:rsid w:val="00193BB2"/>
    <w:rsid w:val="0019438D"/>
    <w:rsid w:val="00195669"/>
    <w:rsid w:val="001957AA"/>
    <w:rsid w:val="00197DCE"/>
    <w:rsid w:val="001A21AB"/>
    <w:rsid w:val="001A24C2"/>
    <w:rsid w:val="001A41FF"/>
    <w:rsid w:val="001A5924"/>
    <w:rsid w:val="001A64C2"/>
    <w:rsid w:val="001A7B41"/>
    <w:rsid w:val="001B0505"/>
    <w:rsid w:val="001B07C1"/>
    <w:rsid w:val="001B3752"/>
    <w:rsid w:val="001B3E72"/>
    <w:rsid w:val="001B5410"/>
    <w:rsid w:val="001B555C"/>
    <w:rsid w:val="001B57EF"/>
    <w:rsid w:val="001B5AEF"/>
    <w:rsid w:val="001C0769"/>
    <w:rsid w:val="001C0E22"/>
    <w:rsid w:val="001C111A"/>
    <w:rsid w:val="001C39DD"/>
    <w:rsid w:val="001C3F63"/>
    <w:rsid w:val="001C6424"/>
    <w:rsid w:val="001D243D"/>
    <w:rsid w:val="001D4E1A"/>
    <w:rsid w:val="001D52CE"/>
    <w:rsid w:val="001D572E"/>
    <w:rsid w:val="001E16E7"/>
    <w:rsid w:val="001E1CAB"/>
    <w:rsid w:val="001E1FCC"/>
    <w:rsid w:val="001E23AE"/>
    <w:rsid w:val="001E2A32"/>
    <w:rsid w:val="001E2ABB"/>
    <w:rsid w:val="001E2D3E"/>
    <w:rsid w:val="001E4425"/>
    <w:rsid w:val="001E4517"/>
    <w:rsid w:val="001E6951"/>
    <w:rsid w:val="001F2324"/>
    <w:rsid w:val="001F288B"/>
    <w:rsid w:val="001F3445"/>
    <w:rsid w:val="001F420C"/>
    <w:rsid w:val="001F7581"/>
    <w:rsid w:val="001F764B"/>
    <w:rsid w:val="002001FE"/>
    <w:rsid w:val="002014A6"/>
    <w:rsid w:val="00202299"/>
    <w:rsid w:val="0020279E"/>
    <w:rsid w:val="00203877"/>
    <w:rsid w:val="00204040"/>
    <w:rsid w:val="00205A23"/>
    <w:rsid w:val="00206952"/>
    <w:rsid w:val="0020740C"/>
    <w:rsid w:val="00210D4C"/>
    <w:rsid w:val="00213DA4"/>
    <w:rsid w:val="002173E2"/>
    <w:rsid w:val="002178EF"/>
    <w:rsid w:val="00220F19"/>
    <w:rsid w:val="00222400"/>
    <w:rsid w:val="00222871"/>
    <w:rsid w:val="00223EA2"/>
    <w:rsid w:val="00225235"/>
    <w:rsid w:val="00226994"/>
    <w:rsid w:val="00226E0D"/>
    <w:rsid w:val="00227E5C"/>
    <w:rsid w:val="002302FC"/>
    <w:rsid w:val="002346FC"/>
    <w:rsid w:val="00237297"/>
    <w:rsid w:val="00237401"/>
    <w:rsid w:val="00240BEF"/>
    <w:rsid w:val="00241A2B"/>
    <w:rsid w:val="00245C28"/>
    <w:rsid w:val="002463DF"/>
    <w:rsid w:val="002501FB"/>
    <w:rsid w:val="0025160D"/>
    <w:rsid w:val="002545D8"/>
    <w:rsid w:val="002547A8"/>
    <w:rsid w:val="00254BA0"/>
    <w:rsid w:val="002556BA"/>
    <w:rsid w:val="00256BC7"/>
    <w:rsid w:val="00257931"/>
    <w:rsid w:val="00260083"/>
    <w:rsid w:val="0026072C"/>
    <w:rsid w:val="00261F3D"/>
    <w:rsid w:val="00264435"/>
    <w:rsid w:val="00265A42"/>
    <w:rsid w:val="00265BB1"/>
    <w:rsid w:val="0026642F"/>
    <w:rsid w:val="00266B92"/>
    <w:rsid w:val="00267739"/>
    <w:rsid w:val="0026790E"/>
    <w:rsid w:val="00270335"/>
    <w:rsid w:val="00270B8D"/>
    <w:rsid w:val="002718C6"/>
    <w:rsid w:val="00272B61"/>
    <w:rsid w:val="00272DB3"/>
    <w:rsid w:val="00273A12"/>
    <w:rsid w:val="00273E33"/>
    <w:rsid w:val="002749C1"/>
    <w:rsid w:val="0027539D"/>
    <w:rsid w:val="00276EFC"/>
    <w:rsid w:val="00277A62"/>
    <w:rsid w:val="00280372"/>
    <w:rsid w:val="00282259"/>
    <w:rsid w:val="00284E51"/>
    <w:rsid w:val="00285E2D"/>
    <w:rsid w:val="00287FEB"/>
    <w:rsid w:val="0029030C"/>
    <w:rsid w:val="00291ADB"/>
    <w:rsid w:val="00293A4B"/>
    <w:rsid w:val="002957C0"/>
    <w:rsid w:val="00296B86"/>
    <w:rsid w:val="00297A46"/>
    <w:rsid w:val="00297CF6"/>
    <w:rsid w:val="002A17A1"/>
    <w:rsid w:val="002A516B"/>
    <w:rsid w:val="002A667B"/>
    <w:rsid w:val="002B0589"/>
    <w:rsid w:val="002B134E"/>
    <w:rsid w:val="002B1A2B"/>
    <w:rsid w:val="002B2192"/>
    <w:rsid w:val="002B227F"/>
    <w:rsid w:val="002B2827"/>
    <w:rsid w:val="002B2E33"/>
    <w:rsid w:val="002B41F0"/>
    <w:rsid w:val="002B456C"/>
    <w:rsid w:val="002B481C"/>
    <w:rsid w:val="002B6E79"/>
    <w:rsid w:val="002B6FAF"/>
    <w:rsid w:val="002C0285"/>
    <w:rsid w:val="002C0663"/>
    <w:rsid w:val="002C1085"/>
    <w:rsid w:val="002C2402"/>
    <w:rsid w:val="002C4AD1"/>
    <w:rsid w:val="002C4F95"/>
    <w:rsid w:val="002C5390"/>
    <w:rsid w:val="002C56D1"/>
    <w:rsid w:val="002C585B"/>
    <w:rsid w:val="002C5DDA"/>
    <w:rsid w:val="002D2A8D"/>
    <w:rsid w:val="002D2F03"/>
    <w:rsid w:val="002D3B98"/>
    <w:rsid w:val="002D3C7B"/>
    <w:rsid w:val="002D403D"/>
    <w:rsid w:val="002D728B"/>
    <w:rsid w:val="002E0413"/>
    <w:rsid w:val="002E15E4"/>
    <w:rsid w:val="002E20C8"/>
    <w:rsid w:val="002E2324"/>
    <w:rsid w:val="002E27E1"/>
    <w:rsid w:val="002E301D"/>
    <w:rsid w:val="002E4D71"/>
    <w:rsid w:val="002F3B5F"/>
    <w:rsid w:val="002F3ED3"/>
    <w:rsid w:val="003018E8"/>
    <w:rsid w:val="003025B5"/>
    <w:rsid w:val="00304C44"/>
    <w:rsid w:val="0030611A"/>
    <w:rsid w:val="00306788"/>
    <w:rsid w:val="00306AA9"/>
    <w:rsid w:val="003075BD"/>
    <w:rsid w:val="003077C3"/>
    <w:rsid w:val="00311388"/>
    <w:rsid w:val="003114D3"/>
    <w:rsid w:val="003132DD"/>
    <w:rsid w:val="00313C53"/>
    <w:rsid w:val="0031437B"/>
    <w:rsid w:val="00314667"/>
    <w:rsid w:val="00314DEE"/>
    <w:rsid w:val="00316D97"/>
    <w:rsid w:val="00316E0C"/>
    <w:rsid w:val="00320FFD"/>
    <w:rsid w:val="00321EBB"/>
    <w:rsid w:val="00322008"/>
    <w:rsid w:val="00322E4C"/>
    <w:rsid w:val="003240DC"/>
    <w:rsid w:val="003247FA"/>
    <w:rsid w:val="00324853"/>
    <w:rsid w:val="00325211"/>
    <w:rsid w:val="00325237"/>
    <w:rsid w:val="0032575F"/>
    <w:rsid w:val="00326E7E"/>
    <w:rsid w:val="0033110F"/>
    <w:rsid w:val="00331648"/>
    <w:rsid w:val="0033446D"/>
    <w:rsid w:val="00335A85"/>
    <w:rsid w:val="0033680F"/>
    <w:rsid w:val="00341C45"/>
    <w:rsid w:val="0034347C"/>
    <w:rsid w:val="003435CB"/>
    <w:rsid w:val="003458F5"/>
    <w:rsid w:val="00347A68"/>
    <w:rsid w:val="00347E69"/>
    <w:rsid w:val="00350822"/>
    <w:rsid w:val="00350D62"/>
    <w:rsid w:val="00355CF4"/>
    <w:rsid w:val="00355DA4"/>
    <w:rsid w:val="00360A5E"/>
    <w:rsid w:val="00361C5C"/>
    <w:rsid w:val="00362459"/>
    <w:rsid w:val="003628BB"/>
    <w:rsid w:val="00363B7D"/>
    <w:rsid w:val="0036666F"/>
    <w:rsid w:val="003667A6"/>
    <w:rsid w:val="00366E56"/>
    <w:rsid w:val="0037003E"/>
    <w:rsid w:val="003703C3"/>
    <w:rsid w:val="00371C06"/>
    <w:rsid w:val="00373412"/>
    <w:rsid w:val="00376483"/>
    <w:rsid w:val="00376E0C"/>
    <w:rsid w:val="003774F7"/>
    <w:rsid w:val="00381DC4"/>
    <w:rsid w:val="003842EF"/>
    <w:rsid w:val="00385BC8"/>
    <w:rsid w:val="003902CC"/>
    <w:rsid w:val="003904C3"/>
    <w:rsid w:val="00391FCB"/>
    <w:rsid w:val="003938EE"/>
    <w:rsid w:val="00394A7E"/>
    <w:rsid w:val="003963D2"/>
    <w:rsid w:val="003967B6"/>
    <w:rsid w:val="003A11F0"/>
    <w:rsid w:val="003A35BC"/>
    <w:rsid w:val="003A46F5"/>
    <w:rsid w:val="003A48E5"/>
    <w:rsid w:val="003A51AF"/>
    <w:rsid w:val="003A6F23"/>
    <w:rsid w:val="003A70A6"/>
    <w:rsid w:val="003B143F"/>
    <w:rsid w:val="003B1F80"/>
    <w:rsid w:val="003B22BB"/>
    <w:rsid w:val="003B2643"/>
    <w:rsid w:val="003B567E"/>
    <w:rsid w:val="003B5764"/>
    <w:rsid w:val="003B75A3"/>
    <w:rsid w:val="003B7710"/>
    <w:rsid w:val="003C11C0"/>
    <w:rsid w:val="003C1EAA"/>
    <w:rsid w:val="003C3651"/>
    <w:rsid w:val="003C5A48"/>
    <w:rsid w:val="003C6814"/>
    <w:rsid w:val="003C7DEB"/>
    <w:rsid w:val="003D1F32"/>
    <w:rsid w:val="003D21FA"/>
    <w:rsid w:val="003D4282"/>
    <w:rsid w:val="003D42BC"/>
    <w:rsid w:val="003D58C8"/>
    <w:rsid w:val="003D74F8"/>
    <w:rsid w:val="003D7BBB"/>
    <w:rsid w:val="003E4446"/>
    <w:rsid w:val="003E4ABC"/>
    <w:rsid w:val="003E5A75"/>
    <w:rsid w:val="003F3677"/>
    <w:rsid w:val="003F6BAC"/>
    <w:rsid w:val="00400BD7"/>
    <w:rsid w:val="0040442E"/>
    <w:rsid w:val="004056E6"/>
    <w:rsid w:val="00407251"/>
    <w:rsid w:val="00410BAB"/>
    <w:rsid w:val="00411719"/>
    <w:rsid w:val="0041286F"/>
    <w:rsid w:val="00413699"/>
    <w:rsid w:val="00413D73"/>
    <w:rsid w:val="00414053"/>
    <w:rsid w:val="00415042"/>
    <w:rsid w:val="00415245"/>
    <w:rsid w:val="00416A8F"/>
    <w:rsid w:val="00417DC1"/>
    <w:rsid w:val="004210D7"/>
    <w:rsid w:val="004228C6"/>
    <w:rsid w:val="00422947"/>
    <w:rsid w:val="00423476"/>
    <w:rsid w:val="004236C8"/>
    <w:rsid w:val="00423E6F"/>
    <w:rsid w:val="00423FCF"/>
    <w:rsid w:val="00425097"/>
    <w:rsid w:val="00430BFA"/>
    <w:rsid w:val="00431E49"/>
    <w:rsid w:val="004330D4"/>
    <w:rsid w:val="004347F9"/>
    <w:rsid w:val="0043738C"/>
    <w:rsid w:val="004376CB"/>
    <w:rsid w:val="00437801"/>
    <w:rsid w:val="00437F9E"/>
    <w:rsid w:val="00440433"/>
    <w:rsid w:val="00441CBF"/>
    <w:rsid w:val="004427C9"/>
    <w:rsid w:val="00443FC2"/>
    <w:rsid w:val="004443C1"/>
    <w:rsid w:val="00444A3E"/>
    <w:rsid w:val="00450244"/>
    <w:rsid w:val="0045025F"/>
    <w:rsid w:val="004528C0"/>
    <w:rsid w:val="00452B46"/>
    <w:rsid w:val="004562FC"/>
    <w:rsid w:val="00456AB2"/>
    <w:rsid w:val="00457B7A"/>
    <w:rsid w:val="004613FE"/>
    <w:rsid w:val="004623F1"/>
    <w:rsid w:val="00462E12"/>
    <w:rsid w:val="004637B8"/>
    <w:rsid w:val="00463DFA"/>
    <w:rsid w:val="0046543B"/>
    <w:rsid w:val="0046632A"/>
    <w:rsid w:val="0046633C"/>
    <w:rsid w:val="00467334"/>
    <w:rsid w:val="00467647"/>
    <w:rsid w:val="004727EA"/>
    <w:rsid w:val="00473836"/>
    <w:rsid w:val="0047679A"/>
    <w:rsid w:val="00480981"/>
    <w:rsid w:val="00480BD9"/>
    <w:rsid w:val="00482B2A"/>
    <w:rsid w:val="00483EDF"/>
    <w:rsid w:val="004840F5"/>
    <w:rsid w:val="00484B32"/>
    <w:rsid w:val="004865DC"/>
    <w:rsid w:val="00486632"/>
    <w:rsid w:val="00490D0C"/>
    <w:rsid w:val="0049192A"/>
    <w:rsid w:val="004923E3"/>
    <w:rsid w:val="00493CAC"/>
    <w:rsid w:val="00495095"/>
    <w:rsid w:val="0049544C"/>
    <w:rsid w:val="0049659E"/>
    <w:rsid w:val="004A00FD"/>
    <w:rsid w:val="004A2003"/>
    <w:rsid w:val="004A367B"/>
    <w:rsid w:val="004A3A28"/>
    <w:rsid w:val="004A52A4"/>
    <w:rsid w:val="004A6A33"/>
    <w:rsid w:val="004A7C86"/>
    <w:rsid w:val="004B196D"/>
    <w:rsid w:val="004B24CD"/>
    <w:rsid w:val="004B2B08"/>
    <w:rsid w:val="004B72BF"/>
    <w:rsid w:val="004B72E4"/>
    <w:rsid w:val="004B7677"/>
    <w:rsid w:val="004B793B"/>
    <w:rsid w:val="004C067F"/>
    <w:rsid w:val="004C140B"/>
    <w:rsid w:val="004C1FB8"/>
    <w:rsid w:val="004C266E"/>
    <w:rsid w:val="004C2D88"/>
    <w:rsid w:val="004C3B4C"/>
    <w:rsid w:val="004C4175"/>
    <w:rsid w:val="004C679E"/>
    <w:rsid w:val="004C6B26"/>
    <w:rsid w:val="004C6BF0"/>
    <w:rsid w:val="004D151C"/>
    <w:rsid w:val="004D220F"/>
    <w:rsid w:val="004D267F"/>
    <w:rsid w:val="004D273C"/>
    <w:rsid w:val="004D4391"/>
    <w:rsid w:val="004D5483"/>
    <w:rsid w:val="004D5E5E"/>
    <w:rsid w:val="004D66B5"/>
    <w:rsid w:val="004E2C7C"/>
    <w:rsid w:val="004E2D23"/>
    <w:rsid w:val="004E3267"/>
    <w:rsid w:val="004E42BD"/>
    <w:rsid w:val="004E491B"/>
    <w:rsid w:val="004E6904"/>
    <w:rsid w:val="004E6B5F"/>
    <w:rsid w:val="004E7F68"/>
    <w:rsid w:val="004F3A7A"/>
    <w:rsid w:val="00500ACF"/>
    <w:rsid w:val="00500CD9"/>
    <w:rsid w:val="0050238B"/>
    <w:rsid w:val="00502F21"/>
    <w:rsid w:val="005035D0"/>
    <w:rsid w:val="0050383C"/>
    <w:rsid w:val="005047C5"/>
    <w:rsid w:val="00506414"/>
    <w:rsid w:val="0050670A"/>
    <w:rsid w:val="00507DC6"/>
    <w:rsid w:val="00512071"/>
    <w:rsid w:val="005139F7"/>
    <w:rsid w:val="00513E48"/>
    <w:rsid w:val="0051408A"/>
    <w:rsid w:val="005157A8"/>
    <w:rsid w:val="00515C97"/>
    <w:rsid w:val="00517CB7"/>
    <w:rsid w:val="00520778"/>
    <w:rsid w:val="00522C85"/>
    <w:rsid w:val="005243FE"/>
    <w:rsid w:val="00524B8F"/>
    <w:rsid w:val="00524FCB"/>
    <w:rsid w:val="00526E09"/>
    <w:rsid w:val="005272C9"/>
    <w:rsid w:val="00527EA6"/>
    <w:rsid w:val="005302D7"/>
    <w:rsid w:val="00531367"/>
    <w:rsid w:val="00532C3D"/>
    <w:rsid w:val="00533050"/>
    <w:rsid w:val="005334ED"/>
    <w:rsid w:val="00534827"/>
    <w:rsid w:val="005400DF"/>
    <w:rsid w:val="00540ABB"/>
    <w:rsid w:val="00541633"/>
    <w:rsid w:val="005418F9"/>
    <w:rsid w:val="0054259B"/>
    <w:rsid w:val="00543113"/>
    <w:rsid w:val="005443EB"/>
    <w:rsid w:val="005447AC"/>
    <w:rsid w:val="00544919"/>
    <w:rsid w:val="00547C5D"/>
    <w:rsid w:val="00550CC4"/>
    <w:rsid w:val="00550D04"/>
    <w:rsid w:val="00551540"/>
    <w:rsid w:val="00551E91"/>
    <w:rsid w:val="00552145"/>
    <w:rsid w:val="005537F0"/>
    <w:rsid w:val="00555813"/>
    <w:rsid w:val="00555B3E"/>
    <w:rsid w:val="00555E97"/>
    <w:rsid w:val="00555ECB"/>
    <w:rsid w:val="00557D4F"/>
    <w:rsid w:val="00561C2F"/>
    <w:rsid w:val="005630B8"/>
    <w:rsid w:val="00564F09"/>
    <w:rsid w:val="00565CA7"/>
    <w:rsid w:val="00565E0D"/>
    <w:rsid w:val="00567D1E"/>
    <w:rsid w:val="00572794"/>
    <w:rsid w:val="00573204"/>
    <w:rsid w:val="005743DD"/>
    <w:rsid w:val="00575694"/>
    <w:rsid w:val="0057661D"/>
    <w:rsid w:val="0057720F"/>
    <w:rsid w:val="00577D26"/>
    <w:rsid w:val="00580C98"/>
    <w:rsid w:val="0058296C"/>
    <w:rsid w:val="00583F7C"/>
    <w:rsid w:val="005849A9"/>
    <w:rsid w:val="00587E69"/>
    <w:rsid w:val="00590B16"/>
    <w:rsid w:val="00595146"/>
    <w:rsid w:val="00595D2B"/>
    <w:rsid w:val="00596801"/>
    <w:rsid w:val="00597C26"/>
    <w:rsid w:val="005A0245"/>
    <w:rsid w:val="005A08A0"/>
    <w:rsid w:val="005A1213"/>
    <w:rsid w:val="005A1D00"/>
    <w:rsid w:val="005A2FBE"/>
    <w:rsid w:val="005A3522"/>
    <w:rsid w:val="005A36FD"/>
    <w:rsid w:val="005A49EC"/>
    <w:rsid w:val="005A659B"/>
    <w:rsid w:val="005A7A20"/>
    <w:rsid w:val="005B049B"/>
    <w:rsid w:val="005B245E"/>
    <w:rsid w:val="005B2537"/>
    <w:rsid w:val="005B5228"/>
    <w:rsid w:val="005B678D"/>
    <w:rsid w:val="005B6C0C"/>
    <w:rsid w:val="005B6EBB"/>
    <w:rsid w:val="005B7113"/>
    <w:rsid w:val="005B7798"/>
    <w:rsid w:val="005C024C"/>
    <w:rsid w:val="005C5709"/>
    <w:rsid w:val="005C5F01"/>
    <w:rsid w:val="005C61EB"/>
    <w:rsid w:val="005C6C52"/>
    <w:rsid w:val="005D1046"/>
    <w:rsid w:val="005D1621"/>
    <w:rsid w:val="005D19D7"/>
    <w:rsid w:val="005D1FF2"/>
    <w:rsid w:val="005D218E"/>
    <w:rsid w:val="005D25C0"/>
    <w:rsid w:val="005D3929"/>
    <w:rsid w:val="005D42DB"/>
    <w:rsid w:val="005D48F3"/>
    <w:rsid w:val="005D5951"/>
    <w:rsid w:val="005D5C8F"/>
    <w:rsid w:val="005E0B3D"/>
    <w:rsid w:val="005E0CDE"/>
    <w:rsid w:val="005E0F50"/>
    <w:rsid w:val="005E1620"/>
    <w:rsid w:val="005E1948"/>
    <w:rsid w:val="005E1B36"/>
    <w:rsid w:val="005E3CD9"/>
    <w:rsid w:val="005E4B6F"/>
    <w:rsid w:val="005E53EA"/>
    <w:rsid w:val="005E59AC"/>
    <w:rsid w:val="005E632B"/>
    <w:rsid w:val="005E63F6"/>
    <w:rsid w:val="005E6B97"/>
    <w:rsid w:val="005E6D2E"/>
    <w:rsid w:val="005E7AAE"/>
    <w:rsid w:val="005F0121"/>
    <w:rsid w:val="005F3A40"/>
    <w:rsid w:val="005F48C2"/>
    <w:rsid w:val="005F48E6"/>
    <w:rsid w:val="0060155C"/>
    <w:rsid w:val="006030B4"/>
    <w:rsid w:val="00604ECC"/>
    <w:rsid w:val="00604F52"/>
    <w:rsid w:val="00605B9F"/>
    <w:rsid w:val="0060671D"/>
    <w:rsid w:val="00606A0E"/>
    <w:rsid w:val="00610D0B"/>
    <w:rsid w:val="006138B2"/>
    <w:rsid w:val="00613A39"/>
    <w:rsid w:val="00613F8A"/>
    <w:rsid w:val="006149AF"/>
    <w:rsid w:val="00614B75"/>
    <w:rsid w:val="00614B9E"/>
    <w:rsid w:val="00614FBE"/>
    <w:rsid w:val="00624795"/>
    <w:rsid w:val="0062628A"/>
    <w:rsid w:val="006264CB"/>
    <w:rsid w:val="00627AF9"/>
    <w:rsid w:val="00630E53"/>
    <w:rsid w:val="006320DE"/>
    <w:rsid w:val="006321A1"/>
    <w:rsid w:val="006339A5"/>
    <w:rsid w:val="006358F5"/>
    <w:rsid w:val="00636E8D"/>
    <w:rsid w:val="00637DAF"/>
    <w:rsid w:val="0064197C"/>
    <w:rsid w:val="00643066"/>
    <w:rsid w:val="006435D2"/>
    <w:rsid w:val="00647ACB"/>
    <w:rsid w:val="006508AD"/>
    <w:rsid w:val="006511A4"/>
    <w:rsid w:val="006513AD"/>
    <w:rsid w:val="006515C8"/>
    <w:rsid w:val="00653288"/>
    <w:rsid w:val="00653F4A"/>
    <w:rsid w:val="00653F55"/>
    <w:rsid w:val="0065665F"/>
    <w:rsid w:val="006604D5"/>
    <w:rsid w:val="00660630"/>
    <w:rsid w:val="006625A0"/>
    <w:rsid w:val="006632CB"/>
    <w:rsid w:val="00664928"/>
    <w:rsid w:val="00665813"/>
    <w:rsid w:val="00665D80"/>
    <w:rsid w:val="00667B53"/>
    <w:rsid w:val="00667F25"/>
    <w:rsid w:val="00671023"/>
    <w:rsid w:val="0067488F"/>
    <w:rsid w:val="006761BE"/>
    <w:rsid w:val="00681692"/>
    <w:rsid w:val="00681EF6"/>
    <w:rsid w:val="00682CE4"/>
    <w:rsid w:val="0068308E"/>
    <w:rsid w:val="00683544"/>
    <w:rsid w:val="00683916"/>
    <w:rsid w:val="00683CC8"/>
    <w:rsid w:val="00687908"/>
    <w:rsid w:val="0069117B"/>
    <w:rsid w:val="00691564"/>
    <w:rsid w:val="00691BB5"/>
    <w:rsid w:val="006923E1"/>
    <w:rsid w:val="00692431"/>
    <w:rsid w:val="006928E2"/>
    <w:rsid w:val="006959F8"/>
    <w:rsid w:val="00695EAC"/>
    <w:rsid w:val="006A1EA8"/>
    <w:rsid w:val="006A27B9"/>
    <w:rsid w:val="006A2D59"/>
    <w:rsid w:val="006A3D11"/>
    <w:rsid w:val="006A6C17"/>
    <w:rsid w:val="006B0D02"/>
    <w:rsid w:val="006B176E"/>
    <w:rsid w:val="006B4BAD"/>
    <w:rsid w:val="006B5363"/>
    <w:rsid w:val="006B5FD2"/>
    <w:rsid w:val="006B6643"/>
    <w:rsid w:val="006C0610"/>
    <w:rsid w:val="006C50EC"/>
    <w:rsid w:val="006C636D"/>
    <w:rsid w:val="006C7611"/>
    <w:rsid w:val="006D194A"/>
    <w:rsid w:val="006D1BC9"/>
    <w:rsid w:val="006D47A2"/>
    <w:rsid w:val="006D5B7A"/>
    <w:rsid w:val="006D7322"/>
    <w:rsid w:val="006D7380"/>
    <w:rsid w:val="006D7492"/>
    <w:rsid w:val="006E025C"/>
    <w:rsid w:val="006E1CC9"/>
    <w:rsid w:val="006E2C1C"/>
    <w:rsid w:val="006E3296"/>
    <w:rsid w:val="006E4680"/>
    <w:rsid w:val="006E5E7D"/>
    <w:rsid w:val="006E6CE5"/>
    <w:rsid w:val="006E74E1"/>
    <w:rsid w:val="006E766C"/>
    <w:rsid w:val="006F0345"/>
    <w:rsid w:val="006F10FD"/>
    <w:rsid w:val="006F1EC0"/>
    <w:rsid w:val="006F3810"/>
    <w:rsid w:val="006F44C3"/>
    <w:rsid w:val="006F4696"/>
    <w:rsid w:val="006F4908"/>
    <w:rsid w:val="006F72C9"/>
    <w:rsid w:val="006F78B5"/>
    <w:rsid w:val="006F7A1C"/>
    <w:rsid w:val="006F7D35"/>
    <w:rsid w:val="006F7E3F"/>
    <w:rsid w:val="0070058F"/>
    <w:rsid w:val="007015C4"/>
    <w:rsid w:val="0070328B"/>
    <w:rsid w:val="007036F7"/>
    <w:rsid w:val="0070688A"/>
    <w:rsid w:val="007106CC"/>
    <w:rsid w:val="00710AB1"/>
    <w:rsid w:val="007133D7"/>
    <w:rsid w:val="00716785"/>
    <w:rsid w:val="007170E5"/>
    <w:rsid w:val="00717F5E"/>
    <w:rsid w:val="007222B1"/>
    <w:rsid w:val="00722782"/>
    <w:rsid w:val="00723007"/>
    <w:rsid w:val="00723231"/>
    <w:rsid w:val="00724BB2"/>
    <w:rsid w:val="0072700A"/>
    <w:rsid w:val="00727D8A"/>
    <w:rsid w:val="00730F4D"/>
    <w:rsid w:val="00731B11"/>
    <w:rsid w:val="00732333"/>
    <w:rsid w:val="00735F5A"/>
    <w:rsid w:val="007404B1"/>
    <w:rsid w:val="00742CB3"/>
    <w:rsid w:val="00746CA8"/>
    <w:rsid w:val="00746F68"/>
    <w:rsid w:val="007471FE"/>
    <w:rsid w:val="00751A96"/>
    <w:rsid w:val="00752D10"/>
    <w:rsid w:val="00752E25"/>
    <w:rsid w:val="00752F6D"/>
    <w:rsid w:val="00755647"/>
    <w:rsid w:val="00755F86"/>
    <w:rsid w:val="00756061"/>
    <w:rsid w:val="00756142"/>
    <w:rsid w:val="00756FE5"/>
    <w:rsid w:val="0075734E"/>
    <w:rsid w:val="0075756E"/>
    <w:rsid w:val="00762A04"/>
    <w:rsid w:val="00762F37"/>
    <w:rsid w:val="00763614"/>
    <w:rsid w:val="00766A63"/>
    <w:rsid w:val="00770363"/>
    <w:rsid w:val="007717D5"/>
    <w:rsid w:val="00773E0C"/>
    <w:rsid w:val="007745EF"/>
    <w:rsid w:val="00774C01"/>
    <w:rsid w:val="00775B61"/>
    <w:rsid w:val="007763FD"/>
    <w:rsid w:val="00776C05"/>
    <w:rsid w:val="0078431F"/>
    <w:rsid w:val="00785113"/>
    <w:rsid w:val="00785CDC"/>
    <w:rsid w:val="00786D4F"/>
    <w:rsid w:val="00787EE2"/>
    <w:rsid w:val="00792553"/>
    <w:rsid w:val="00795459"/>
    <w:rsid w:val="007972B0"/>
    <w:rsid w:val="007A1666"/>
    <w:rsid w:val="007A17F1"/>
    <w:rsid w:val="007A208F"/>
    <w:rsid w:val="007A25C8"/>
    <w:rsid w:val="007A2771"/>
    <w:rsid w:val="007A4EE5"/>
    <w:rsid w:val="007A643B"/>
    <w:rsid w:val="007A6FB1"/>
    <w:rsid w:val="007A78BF"/>
    <w:rsid w:val="007A7F9E"/>
    <w:rsid w:val="007B1AF2"/>
    <w:rsid w:val="007B43E1"/>
    <w:rsid w:val="007B677E"/>
    <w:rsid w:val="007B7375"/>
    <w:rsid w:val="007B7954"/>
    <w:rsid w:val="007C18C5"/>
    <w:rsid w:val="007C26A8"/>
    <w:rsid w:val="007C5571"/>
    <w:rsid w:val="007C5599"/>
    <w:rsid w:val="007C61A8"/>
    <w:rsid w:val="007C707A"/>
    <w:rsid w:val="007D06E0"/>
    <w:rsid w:val="007D1D09"/>
    <w:rsid w:val="007D4081"/>
    <w:rsid w:val="007D5F52"/>
    <w:rsid w:val="007D7E05"/>
    <w:rsid w:val="007E0212"/>
    <w:rsid w:val="007E256B"/>
    <w:rsid w:val="007E4853"/>
    <w:rsid w:val="007E5286"/>
    <w:rsid w:val="007E64A0"/>
    <w:rsid w:val="007E70D5"/>
    <w:rsid w:val="007E7E47"/>
    <w:rsid w:val="007E7F88"/>
    <w:rsid w:val="007E7FF0"/>
    <w:rsid w:val="007F0014"/>
    <w:rsid w:val="007F218B"/>
    <w:rsid w:val="007F35E8"/>
    <w:rsid w:val="007F4142"/>
    <w:rsid w:val="007F4615"/>
    <w:rsid w:val="007F597A"/>
    <w:rsid w:val="00800B71"/>
    <w:rsid w:val="008015FE"/>
    <w:rsid w:val="00802864"/>
    <w:rsid w:val="00803B6B"/>
    <w:rsid w:val="00803ED2"/>
    <w:rsid w:val="00805EF6"/>
    <w:rsid w:val="0081026B"/>
    <w:rsid w:val="00810C33"/>
    <w:rsid w:val="00815358"/>
    <w:rsid w:val="0081594F"/>
    <w:rsid w:val="00815F33"/>
    <w:rsid w:val="0081679E"/>
    <w:rsid w:val="00820A29"/>
    <w:rsid w:val="0082167F"/>
    <w:rsid w:val="0082228A"/>
    <w:rsid w:val="008256AD"/>
    <w:rsid w:val="00825B60"/>
    <w:rsid w:val="00825F09"/>
    <w:rsid w:val="00827F88"/>
    <w:rsid w:val="00832359"/>
    <w:rsid w:val="00832E5D"/>
    <w:rsid w:val="00833EC9"/>
    <w:rsid w:val="008362D8"/>
    <w:rsid w:val="008417E1"/>
    <w:rsid w:val="00842FAA"/>
    <w:rsid w:val="008437D9"/>
    <w:rsid w:val="008456C2"/>
    <w:rsid w:val="00846984"/>
    <w:rsid w:val="00851B45"/>
    <w:rsid w:val="00852981"/>
    <w:rsid w:val="00854185"/>
    <w:rsid w:val="008578F4"/>
    <w:rsid w:val="00860456"/>
    <w:rsid w:val="0086086B"/>
    <w:rsid w:val="00861732"/>
    <w:rsid w:val="008619D0"/>
    <w:rsid w:val="00863AAF"/>
    <w:rsid w:val="00864593"/>
    <w:rsid w:val="008645E6"/>
    <w:rsid w:val="00865DF9"/>
    <w:rsid w:val="00866509"/>
    <w:rsid w:val="00867C86"/>
    <w:rsid w:val="0087021E"/>
    <w:rsid w:val="00872872"/>
    <w:rsid w:val="00872896"/>
    <w:rsid w:val="008728AC"/>
    <w:rsid w:val="008775AE"/>
    <w:rsid w:val="0088048C"/>
    <w:rsid w:val="00880F55"/>
    <w:rsid w:val="008819DA"/>
    <w:rsid w:val="00882B49"/>
    <w:rsid w:val="00882F6D"/>
    <w:rsid w:val="008831AD"/>
    <w:rsid w:val="00884CE1"/>
    <w:rsid w:val="008854C4"/>
    <w:rsid w:val="00887CD9"/>
    <w:rsid w:val="00887FC5"/>
    <w:rsid w:val="00891810"/>
    <w:rsid w:val="00891E32"/>
    <w:rsid w:val="008920BB"/>
    <w:rsid w:val="00895A33"/>
    <w:rsid w:val="00896A5B"/>
    <w:rsid w:val="0089734F"/>
    <w:rsid w:val="008A073C"/>
    <w:rsid w:val="008A44BF"/>
    <w:rsid w:val="008A5953"/>
    <w:rsid w:val="008A5A40"/>
    <w:rsid w:val="008A5DCF"/>
    <w:rsid w:val="008A7158"/>
    <w:rsid w:val="008A7225"/>
    <w:rsid w:val="008A78B3"/>
    <w:rsid w:val="008B186A"/>
    <w:rsid w:val="008B430D"/>
    <w:rsid w:val="008B4847"/>
    <w:rsid w:val="008B58A2"/>
    <w:rsid w:val="008B5E69"/>
    <w:rsid w:val="008C0A98"/>
    <w:rsid w:val="008C2C5B"/>
    <w:rsid w:val="008C3FE5"/>
    <w:rsid w:val="008C7418"/>
    <w:rsid w:val="008C7EB6"/>
    <w:rsid w:val="008D0540"/>
    <w:rsid w:val="008D1B8A"/>
    <w:rsid w:val="008D3037"/>
    <w:rsid w:val="008D35E1"/>
    <w:rsid w:val="008D4CF7"/>
    <w:rsid w:val="008D6A37"/>
    <w:rsid w:val="008D6C8C"/>
    <w:rsid w:val="008D6FBA"/>
    <w:rsid w:val="008D7D08"/>
    <w:rsid w:val="008E1095"/>
    <w:rsid w:val="008E2843"/>
    <w:rsid w:val="008E299E"/>
    <w:rsid w:val="008E2D10"/>
    <w:rsid w:val="008E6B6B"/>
    <w:rsid w:val="008F200D"/>
    <w:rsid w:val="008F489C"/>
    <w:rsid w:val="009007B4"/>
    <w:rsid w:val="00900E06"/>
    <w:rsid w:val="00901B37"/>
    <w:rsid w:val="00904711"/>
    <w:rsid w:val="009068F7"/>
    <w:rsid w:val="009077DE"/>
    <w:rsid w:val="0091357B"/>
    <w:rsid w:val="00916AF4"/>
    <w:rsid w:val="009172B2"/>
    <w:rsid w:val="00917D76"/>
    <w:rsid w:val="009214DB"/>
    <w:rsid w:val="00921936"/>
    <w:rsid w:val="00921D50"/>
    <w:rsid w:val="00921D58"/>
    <w:rsid w:val="00922F16"/>
    <w:rsid w:val="00922FE4"/>
    <w:rsid w:val="0092383F"/>
    <w:rsid w:val="0092474B"/>
    <w:rsid w:val="00926BDD"/>
    <w:rsid w:val="009325BD"/>
    <w:rsid w:val="00932F19"/>
    <w:rsid w:val="009332A1"/>
    <w:rsid w:val="00934C05"/>
    <w:rsid w:val="00936C28"/>
    <w:rsid w:val="00936CD8"/>
    <w:rsid w:val="009415C7"/>
    <w:rsid w:val="009417EF"/>
    <w:rsid w:val="0094211F"/>
    <w:rsid w:val="009428A7"/>
    <w:rsid w:val="00952158"/>
    <w:rsid w:val="00952F23"/>
    <w:rsid w:val="0095373F"/>
    <w:rsid w:val="009548F4"/>
    <w:rsid w:val="009553F5"/>
    <w:rsid w:val="009606A2"/>
    <w:rsid w:val="00963551"/>
    <w:rsid w:val="009640FD"/>
    <w:rsid w:val="00964508"/>
    <w:rsid w:val="00966266"/>
    <w:rsid w:val="00967B51"/>
    <w:rsid w:val="00974426"/>
    <w:rsid w:val="009754F8"/>
    <w:rsid w:val="009762EF"/>
    <w:rsid w:val="009816F5"/>
    <w:rsid w:val="00985247"/>
    <w:rsid w:val="00987152"/>
    <w:rsid w:val="009905E2"/>
    <w:rsid w:val="00991581"/>
    <w:rsid w:val="00997460"/>
    <w:rsid w:val="009A238A"/>
    <w:rsid w:val="009A4EEB"/>
    <w:rsid w:val="009A591D"/>
    <w:rsid w:val="009B06C8"/>
    <w:rsid w:val="009B0AB8"/>
    <w:rsid w:val="009B0F20"/>
    <w:rsid w:val="009B1C46"/>
    <w:rsid w:val="009B30BE"/>
    <w:rsid w:val="009B5057"/>
    <w:rsid w:val="009B5526"/>
    <w:rsid w:val="009B7671"/>
    <w:rsid w:val="009C2054"/>
    <w:rsid w:val="009C4576"/>
    <w:rsid w:val="009C46DA"/>
    <w:rsid w:val="009C6727"/>
    <w:rsid w:val="009C6C0C"/>
    <w:rsid w:val="009C7501"/>
    <w:rsid w:val="009C76DF"/>
    <w:rsid w:val="009C7E5C"/>
    <w:rsid w:val="009D0F4F"/>
    <w:rsid w:val="009D1EAF"/>
    <w:rsid w:val="009D2141"/>
    <w:rsid w:val="009D26BE"/>
    <w:rsid w:val="009D2F8F"/>
    <w:rsid w:val="009D367C"/>
    <w:rsid w:val="009D6694"/>
    <w:rsid w:val="009D6BD0"/>
    <w:rsid w:val="009D770C"/>
    <w:rsid w:val="009E1FA0"/>
    <w:rsid w:val="009E3708"/>
    <w:rsid w:val="009E4BD7"/>
    <w:rsid w:val="009E656D"/>
    <w:rsid w:val="009E688D"/>
    <w:rsid w:val="009E759D"/>
    <w:rsid w:val="009E7D99"/>
    <w:rsid w:val="009F1182"/>
    <w:rsid w:val="009F2BB0"/>
    <w:rsid w:val="009F451A"/>
    <w:rsid w:val="009F6821"/>
    <w:rsid w:val="009F70D7"/>
    <w:rsid w:val="009F7F90"/>
    <w:rsid w:val="009F7FA3"/>
    <w:rsid w:val="00A01FD1"/>
    <w:rsid w:val="00A02D8B"/>
    <w:rsid w:val="00A05A15"/>
    <w:rsid w:val="00A070C8"/>
    <w:rsid w:val="00A116B4"/>
    <w:rsid w:val="00A119AB"/>
    <w:rsid w:val="00A1234C"/>
    <w:rsid w:val="00A1274F"/>
    <w:rsid w:val="00A12F70"/>
    <w:rsid w:val="00A13875"/>
    <w:rsid w:val="00A16E04"/>
    <w:rsid w:val="00A16E81"/>
    <w:rsid w:val="00A206C4"/>
    <w:rsid w:val="00A20818"/>
    <w:rsid w:val="00A2124D"/>
    <w:rsid w:val="00A21674"/>
    <w:rsid w:val="00A22513"/>
    <w:rsid w:val="00A225F2"/>
    <w:rsid w:val="00A22A15"/>
    <w:rsid w:val="00A256F8"/>
    <w:rsid w:val="00A2629F"/>
    <w:rsid w:val="00A26526"/>
    <w:rsid w:val="00A26A37"/>
    <w:rsid w:val="00A337E2"/>
    <w:rsid w:val="00A33851"/>
    <w:rsid w:val="00A349D1"/>
    <w:rsid w:val="00A35DC2"/>
    <w:rsid w:val="00A4074B"/>
    <w:rsid w:val="00A4339A"/>
    <w:rsid w:val="00A44D9D"/>
    <w:rsid w:val="00A45EFE"/>
    <w:rsid w:val="00A46068"/>
    <w:rsid w:val="00A46073"/>
    <w:rsid w:val="00A476A9"/>
    <w:rsid w:val="00A554BD"/>
    <w:rsid w:val="00A57C86"/>
    <w:rsid w:val="00A609F2"/>
    <w:rsid w:val="00A62EEE"/>
    <w:rsid w:val="00A63659"/>
    <w:rsid w:val="00A63BD9"/>
    <w:rsid w:val="00A63BFA"/>
    <w:rsid w:val="00A64F87"/>
    <w:rsid w:val="00A700D8"/>
    <w:rsid w:val="00A7169E"/>
    <w:rsid w:val="00A734E2"/>
    <w:rsid w:val="00A73998"/>
    <w:rsid w:val="00A75319"/>
    <w:rsid w:val="00A759D0"/>
    <w:rsid w:val="00A75B20"/>
    <w:rsid w:val="00A779BA"/>
    <w:rsid w:val="00A80192"/>
    <w:rsid w:val="00A80824"/>
    <w:rsid w:val="00A80D5D"/>
    <w:rsid w:val="00A814FE"/>
    <w:rsid w:val="00A81D67"/>
    <w:rsid w:val="00A82A11"/>
    <w:rsid w:val="00A84F97"/>
    <w:rsid w:val="00A857CC"/>
    <w:rsid w:val="00A86C3B"/>
    <w:rsid w:val="00A90804"/>
    <w:rsid w:val="00A92089"/>
    <w:rsid w:val="00A925F8"/>
    <w:rsid w:val="00A94A38"/>
    <w:rsid w:val="00A94F2E"/>
    <w:rsid w:val="00A961F5"/>
    <w:rsid w:val="00A9660E"/>
    <w:rsid w:val="00AA00A7"/>
    <w:rsid w:val="00AA1488"/>
    <w:rsid w:val="00AA1B0E"/>
    <w:rsid w:val="00AA20F5"/>
    <w:rsid w:val="00AA56D0"/>
    <w:rsid w:val="00AA6002"/>
    <w:rsid w:val="00AA60CB"/>
    <w:rsid w:val="00AB0421"/>
    <w:rsid w:val="00AB0CBF"/>
    <w:rsid w:val="00AB2180"/>
    <w:rsid w:val="00AB2583"/>
    <w:rsid w:val="00AB315A"/>
    <w:rsid w:val="00AB31B4"/>
    <w:rsid w:val="00AB3758"/>
    <w:rsid w:val="00AB3BCF"/>
    <w:rsid w:val="00AB4005"/>
    <w:rsid w:val="00AC11E7"/>
    <w:rsid w:val="00AC1452"/>
    <w:rsid w:val="00AC25E3"/>
    <w:rsid w:val="00AC48CB"/>
    <w:rsid w:val="00AC7DF5"/>
    <w:rsid w:val="00AD00B5"/>
    <w:rsid w:val="00AD2DCA"/>
    <w:rsid w:val="00AD37E9"/>
    <w:rsid w:val="00AD469C"/>
    <w:rsid w:val="00AE1286"/>
    <w:rsid w:val="00AE1825"/>
    <w:rsid w:val="00AE1FBB"/>
    <w:rsid w:val="00AE2827"/>
    <w:rsid w:val="00AE2BDC"/>
    <w:rsid w:val="00AE4C86"/>
    <w:rsid w:val="00AE5C09"/>
    <w:rsid w:val="00AE6A87"/>
    <w:rsid w:val="00AE6FD4"/>
    <w:rsid w:val="00AF184B"/>
    <w:rsid w:val="00AF37B3"/>
    <w:rsid w:val="00AF4795"/>
    <w:rsid w:val="00AF5C54"/>
    <w:rsid w:val="00AF74AF"/>
    <w:rsid w:val="00B00289"/>
    <w:rsid w:val="00B006EA"/>
    <w:rsid w:val="00B0104F"/>
    <w:rsid w:val="00B01CB8"/>
    <w:rsid w:val="00B01D8B"/>
    <w:rsid w:val="00B022E7"/>
    <w:rsid w:val="00B05AC3"/>
    <w:rsid w:val="00B063A4"/>
    <w:rsid w:val="00B064C3"/>
    <w:rsid w:val="00B07EC1"/>
    <w:rsid w:val="00B10DAE"/>
    <w:rsid w:val="00B11673"/>
    <w:rsid w:val="00B11CC0"/>
    <w:rsid w:val="00B1359D"/>
    <w:rsid w:val="00B140E6"/>
    <w:rsid w:val="00B147BB"/>
    <w:rsid w:val="00B1500A"/>
    <w:rsid w:val="00B156A1"/>
    <w:rsid w:val="00B17499"/>
    <w:rsid w:val="00B17528"/>
    <w:rsid w:val="00B2178A"/>
    <w:rsid w:val="00B218D2"/>
    <w:rsid w:val="00B2350B"/>
    <w:rsid w:val="00B263CC"/>
    <w:rsid w:val="00B26618"/>
    <w:rsid w:val="00B27815"/>
    <w:rsid w:val="00B30BBA"/>
    <w:rsid w:val="00B31C82"/>
    <w:rsid w:val="00B32BA7"/>
    <w:rsid w:val="00B37033"/>
    <w:rsid w:val="00B37897"/>
    <w:rsid w:val="00B4102B"/>
    <w:rsid w:val="00B41355"/>
    <w:rsid w:val="00B417DE"/>
    <w:rsid w:val="00B41935"/>
    <w:rsid w:val="00B42AA7"/>
    <w:rsid w:val="00B43F21"/>
    <w:rsid w:val="00B4413B"/>
    <w:rsid w:val="00B458CA"/>
    <w:rsid w:val="00B47CCB"/>
    <w:rsid w:val="00B47E16"/>
    <w:rsid w:val="00B47F5C"/>
    <w:rsid w:val="00B500D7"/>
    <w:rsid w:val="00B51742"/>
    <w:rsid w:val="00B51B21"/>
    <w:rsid w:val="00B52341"/>
    <w:rsid w:val="00B54582"/>
    <w:rsid w:val="00B55407"/>
    <w:rsid w:val="00B570CE"/>
    <w:rsid w:val="00B576ED"/>
    <w:rsid w:val="00B60B75"/>
    <w:rsid w:val="00B63DFB"/>
    <w:rsid w:val="00B642B8"/>
    <w:rsid w:val="00B649A5"/>
    <w:rsid w:val="00B65DED"/>
    <w:rsid w:val="00B70BBD"/>
    <w:rsid w:val="00B70C13"/>
    <w:rsid w:val="00B7237E"/>
    <w:rsid w:val="00B74968"/>
    <w:rsid w:val="00B76D34"/>
    <w:rsid w:val="00B76F9C"/>
    <w:rsid w:val="00B77330"/>
    <w:rsid w:val="00B7733E"/>
    <w:rsid w:val="00B77BF9"/>
    <w:rsid w:val="00B82F1E"/>
    <w:rsid w:val="00B838A1"/>
    <w:rsid w:val="00B86AC2"/>
    <w:rsid w:val="00B9023E"/>
    <w:rsid w:val="00B925A1"/>
    <w:rsid w:val="00B94575"/>
    <w:rsid w:val="00B94A36"/>
    <w:rsid w:val="00B9702A"/>
    <w:rsid w:val="00B97162"/>
    <w:rsid w:val="00B97A4C"/>
    <w:rsid w:val="00B97C70"/>
    <w:rsid w:val="00BA205C"/>
    <w:rsid w:val="00BA2CEE"/>
    <w:rsid w:val="00BA30C1"/>
    <w:rsid w:val="00BA58B8"/>
    <w:rsid w:val="00BA6713"/>
    <w:rsid w:val="00BA672C"/>
    <w:rsid w:val="00BA67E4"/>
    <w:rsid w:val="00BB2704"/>
    <w:rsid w:val="00BB27DB"/>
    <w:rsid w:val="00BB4509"/>
    <w:rsid w:val="00BB4CA5"/>
    <w:rsid w:val="00BC10E9"/>
    <w:rsid w:val="00BC1AB3"/>
    <w:rsid w:val="00BC30CB"/>
    <w:rsid w:val="00BC3BDE"/>
    <w:rsid w:val="00BC4DA3"/>
    <w:rsid w:val="00BC56D4"/>
    <w:rsid w:val="00BC7B2D"/>
    <w:rsid w:val="00BD032E"/>
    <w:rsid w:val="00BD0D1B"/>
    <w:rsid w:val="00BD1C11"/>
    <w:rsid w:val="00BD3785"/>
    <w:rsid w:val="00BD44B4"/>
    <w:rsid w:val="00BD4576"/>
    <w:rsid w:val="00BD56E0"/>
    <w:rsid w:val="00BD692F"/>
    <w:rsid w:val="00BD782E"/>
    <w:rsid w:val="00BE0F30"/>
    <w:rsid w:val="00BE2074"/>
    <w:rsid w:val="00BE2678"/>
    <w:rsid w:val="00BE3289"/>
    <w:rsid w:val="00BE3722"/>
    <w:rsid w:val="00BE5BDA"/>
    <w:rsid w:val="00BE677D"/>
    <w:rsid w:val="00BE7242"/>
    <w:rsid w:val="00BE7A4D"/>
    <w:rsid w:val="00BF16A1"/>
    <w:rsid w:val="00BF1817"/>
    <w:rsid w:val="00BF2E3F"/>
    <w:rsid w:val="00BF49F0"/>
    <w:rsid w:val="00BF51BB"/>
    <w:rsid w:val="00BF525A"/>
    <w:rsid w:val="00BF640D"/>
    <w:rsid w:val="00BF6A17"/>
    <w:rsid w:val="00BF6D8C"/>
    <w:rsid w:val="00BF7253"/>
    <w:rsid w:val="00C00BC2"/>
    <w:rsid w:val="00C00E07"/>
    <w:rsid w:val="00C01821"/>
    <w:rsid w:val="00C02E95"/>
    <w:rsid w:val="00C033B1"/>
    <w:rsid w:val="00C04544"/>
    <w:rsid w:val="00C04A6C"/>
    <w:rsid w:val="00C04BDD"/>
    <w:rsid w:val="00C056EC"/>
    <w:rsid w:val="00C1016B"/>
    <w:rsid w:val="00C10E73"/>
    <w:rsid w:val="00C125BF"/>
    <w:rsid w:val="00C1264A"/>
    <w:rsid w:val="00C12A61"/>
    <w:rsid w:val="00C13140"/>
    <w:rsid w:val="00C13387"/>
    <w:rsid w:val="00C15B06"/>
    <w:rsid w:val="00C16AFD"/>
    <w:rsid w:val="00C16DFC"/>
    <w:rsid w:val="00C179E5"/>
    <w:rsid w:val="00C17F1E"/>
    <w:rsid w:val="00C21D4B"/>
    <w:rsid w:val="00C22A7A"/>
    <w:rsid w:val="00C2393E"/>
    <w:rsid w:val="00C25D27"/>
    <w:rsid w:val="00C26494"/>
    <w:rsid w:val="00C26A31"/>
    <w:rsid w:val="00C2757A"/>
    <w:rsid w:val="00C30220"/>
    <w:rsid w:val="00C31E6F"/>
    <w:rsid w:val="00C32146"/>
    <w:rsid w:val="00C33DA5"/>
    <w:rsid w:val="00C35113"/>
    <w:rsid w:val="00C35ACF"/>
    <w:rsid w:val="00C35E43"/>
    <w:rsid w:val="00C35F2B"/>
    <w:rsid w:val="00C36520"/>
    <w:rsid w:val="00C3718B"/>
    <w:rsid w:val="00C375CC"/>
    <w:rsid w:val="00C3786A"/>
    <w:rsid w:val="00C406B2"/>
    <w:rsid w:val="00C447F9"/>
    <w:rsid w:val="00C44FCF"/>
    <w:rsid w:val="00C45824"/>
    <w:rsid w:val="00C471A7"/>
    <w:rsid w:val="00C52C91"/>
    <w:rsid w:val="00C538A4"/>
    <w:rsid w:val="00C552C2"/>
    <w:rsid w:val="00C555BF"/>
    <w:rsid w:val="00C5707A"/>
    <w:rsid w:val="00C603D8"/>
    <w:rsid w:val="00C61C8C"/>
    <w:rsid w:val="00C6257C"/>
    <w:rsid w:val="00C62797"/>
    <w:rsid w:val="00C62838"/>
    <w:rsid w:val="00C65118"/>
    <w:rsid w:val="00C65298"/>
    <w:rsid w:val="00C65725"/>
    <w:rsid w:val="00C67F20"/>
    <w:rsid w:val="00C705CA"/>
    <w:rsid w:val="00C71059"/>
    <w:rsid w:val="00C75BF8"/>
    <w:rsid w:val="00C80264"/>
    <w:rsid w:val="00C80792"/>
    <w:rsid w:val="00C8347B"/>
    <w:rsid w:val="00C842A7"/>
    <w:rsid w:val="00C84717"/>
    <w:rsid w:val="00C84853"/>
    <w:rsid w:val="00C8515D"/>
    <w:rsid w:val="00C90298"/>
    <w:rsid w:val="00C907A9"/>
    <w:rsid w:val="00C9204D"/>
    <w:rsid w:val="00C922F4"/>
    <w:rsid w:val="00C94524"/>
    <w:rsid w:val="00C94770"/>
    <w:rsid w:val="00C967F1"/>
    <w:rsid w:val="00C97851"/>
    <w:rsid w:val="00CA0B4D"/>
    <w:rsid w:val="00CA3A4D"/>
    <w:rsid w:val="00CA4DAC"/>
    <w:rsid w:val="00CA5236"/>
    <w:rsid w:val="00CA55F9"/>
    <w:rsid w:val="00CB0845"/>
    <w:rsid w:val="00CB0D57"/>
    <w:rsid w:val="00CB155D"/>
    <w:rsid w:val="00CB1DA6"/>
    <w:rsid w:val="00CB1F39"/>
    <w:rsid w:val="00CB2B4E"/>
    <w:rsid w:val="00CB2C39"/>
    <w:rsid w:val="00CB4D6C"/>
    <w:rsid w:val="00CB554F"/>
    <w:rsid w:val="00CB6CD1"/>
    <w:rsid w:val="00CC1FF9"/>
    <w:rsid w:val="00CC3A8B"/>
    <w:rsid w:val="00CC3E84"/>
    <w:rsid w:val="00CC41C6"/>
    <w:rsid w:val="00CC47EA"/>
    <w:rsid w:val="00CC4AEF"/>
    <w:rsid w:val="00CC5195"/>
    <w:rsid w:val="00CC5CA1"/>
    <w:rsid w:val="00CC60BE"/>
    <w:rsid w:val="00CD212E"/>
    <w:rsid w:val="00CD31DD"/>
    <w:rsid w:val="00CD34D7"/>
    <w:rsid w:val="00CD4F70"/>
    <w:rsid w:val="00CD62C5"/>
    <w:rsid w:val="00CE008D"/>
    <w:rsid w:val="00CE0288"/>
    <w:rsid w:val="00CE0973"/>
    <w:rsid w:val="00CE1C89"/>
    <w:rsid w:val="00CE200F"/>
    <w:rsid w:val="00CE2EB8"/>
    <w:rsid w:val="00CE4204"/>
    <w:rsid w:val="00CE53CF"/>
    <w:rsid w:val="00CE54FF"/>
    <w:rsid w:val="00CE6A66"/>
    <w:rsid w:val="00CE6E08"/>
    <w:rsid w:val="00CE7D75"/>
    <w:rsid w:val="00CF2368"/>
    <w:rsid w:val="00CF4D61"/>
    <w:rsid w:val="00CF6A23"/>
    <w:rsid w:val="00CF7E4B"/>
    <w:rsid w:val="00D00949"/>
    <w:rsid w:val="00D01ADC"/>
    <w:rsid w:val="00D01CB0"/>
    <w:rsid w:val="00D021D6"/>
    <w:rsid w:val="00D02AE6"/>
    <w:rsid w:val="00D02B7A"/>
    <w:rsid w:val="00D032CF"/>
    <w:rsid w:val="00D11029"/>
    <w:rsid w:val="00D13B6D"/>
    <w:rsid w:val="00D157FF"/>
    <w:rsid w:val="00D21457"/>
    <w:rsid w:val="00D22BA7"/>
    <w:rsid w:val="00D22F02"/>
    <w:rsid w:val="00D243F6"/>
    <w:rsid w:val="00D25DCA"/>
    <w:rsid w:val="00D26CD6"/>
    <w:rsid w:val="00D35AC9"/>
    <w:rsid w:val="00D364E3"/>
    <w:rsid w:val="00D368AE"/>
    <w:rsid w:val="00D36964"/>
    <w:rsid w:val="00D37DC2"/>
    <w:rsid w:val="00D417B8"/>
    <w:rsid w:val="00D41B8C"/>
    <w:rsid w:val="00D42E11"/>
    <w:rsid w:val="00D43E5E"/>
    <w:rsid w:val="00D44D7D"/>
    <w:rsid w:val="00D4506F"/>
    <w:rsid w:val="00D51059"/>
    <w:rsid w:val="00D51E87"/>
    <w:rsid w:val="00D5216C"/>
    <w:rsid w:val="00D52376"/>
    <w:rsid w:val="00D53A13"/>
    <w:rsid w:val="00D53B2A"/>
    <w:rsid w:val="00D5468A"/>
    <w:rsid w:val="00D5499B"/>
    <w:rsid w:val="00D56950"/>
    <w:rsid w:val="00D605D7"/>
    <w:rsid w:val="00D6157F"/>
    <w:rsid w:val="00D6171B"/>
    <w:rsid w:val="00D619EA"/>
    <w:rsid w:val="00D61BA2"/>
    <w:rsid w:val="00D635FF"/>
    <w:rsid w:val="00D63A67"/>
    <w:rsid w:val="00D66107"/>
    <w:rsid w:val="00D66534"/>
    <w:rsid w:val="00D66A51"/>
    <w:rsid w:val="00D679C0"/>
    <w:rsid w:val="00D73B58"/>
    <w:rsid w:val="00D776B4"/>
    <w:rsid w:val="00D80C8F"/>
    <w:rsid w:val="00D83E0B"/>
    <w:rsid w:val="00D84D54"/>
    <w:rsid w:val="00D85472"/>
    <w:rsid w:val="00D8559C"/>
    <w:rsid w:val="00D85BD2"/>
    <w:rsid w:val="00D86316"/>
    <w:rsid w:val="00D87F38"/>
    <w:rsid w:val="00D91D13"/>
    <w:rsid w:val="00D91D66"/>
    <w:rsid w:val="00D955A1"/>
    <w:rsid w:val="00D971C2"/>
    <w:rsid w:val="00D97945"/>
    <w:rsid w:val="00DA33B4"/>
    <w:rsid w:val="00DA349C"/>
    <w:rsid w:val="00DA4739"/>
    <w:rsid w:val="00DA4B3A"/>
    <w:rsid w:val="00DB3EF2"/>
    <w:rsid w:val="00DB5649"/>
    <w:rsid w:val="00DB731B"/>
    <w:rsid w:val="00DC0CC1"/>
    <w:rsid w:val="00DC2933"/>
    <w:rsid w:val="00DC2957"/>
    <w:rsid w:val="00DC5812"/>
    <w:rsid w:val="00DC5D88"/>
    <w:rsid w:val="00DD0B4B"/>
    <w:rsid w:val="00DD15A9"/>
    <w:rsid w:val="00DD22E8"/>
    <w:rsid w:val="00DD255A"/>
    <w:rsid w:val="00DD6EF9"/>
    <w:rsid w:val="00DD7814"/>
    <w:rsid w:val="00DD7BBB"/>
    <w:rsid w:val="00DE027D"/>
    <w:rsid w:val="00DE094A"/>
    <w:rsid w:val="00DE10C7"/>
    <w:rsid w:val="00DE1FD7"/>
    <w:rsid w:val="00DE2663"/>
    <w:rsid w:val="00DE6EA1"/>
    <w:rsid w:val="00DF175F"/>
    <w:rsid w:val="00DF262C"/>
    <w:rsid w:val="00DF3642"/>
    <w:rsid w:val="00DF4193"/>
    <w:rsid w:val="00DF4268"/>
    <w:rsid w:val="00DF50D7"/>
    <w:rsid w:val="00DF54C1"/>
    <w:rsid w:val="00DF5A95"/>
    <w:rsid w:val="00DF79A0"/>
    <w:rsid w:val="00E019F9"/>
    <w:rsid w:val="00E070C6"/>
    <w:rsid w:val="00E07217"/>
    <w:rsid w:val="00E07E03"/>
    <w:rsid w:val="00E109C4"/>
    <w:rsid w:val="00E110D4"/>
    <w:rsid w:val="00E11529"/>
    <w:rsid w:val="00E11910"/>
    <w:rsid w:val="00E12ED3"/>
    <w:rsid w:val="00E131DE"/>
    <w:rsid w:val="00E13BD5"/>
    <w:rsid w:val="00E15041"/>
    <w:rsid w:val="00E162A7"/>
    <w:rsid w:val="00E177BF"/>
    <w:rsid w:val="00E17E74"/>
    <w:rsid w:val="00E20207"/>
    <w:rsid w:val="00E21DBE"/>
    <w:rsid w:val="00E22773"/>
    <w:rsid w:val="00E22C55"/>
    <w:rsid w:val="00E25AD3"/>
    <w:rsid w:val="00E27147"/>
    <w:rsid w:val="00E2749E"/>
    <w:rsid w:val="00E34B54"/>
    <w:rsid w:val="00E37140"/>
    <w:rsid w:val="00E3767F"/>
    <w:rsid w:val="00E37B99"/>
    <w:rsid w:val="00E41649"/>
    <w:rsid w:val="00E41ABD"/>
    <w:rsid w:val="00E43D58"/>
    <w:rsid w:val="00E445BC"/>
    <w:rsid w:val="00E468CA"/>
    <w:rsid w:val="00E47FEA"/>
    <w:rsid w:val="00E51669"/>
    <w:rsid w:val="00E52A4E"/>
    <w:rsid w:val="00E53DC8"/>
    <w:rsid w:val="00E56005"/>
    <w:rsid w:val="00E605C8"/>
    <w:rsid w:val="00E61D18"/>
    <w:rsid w:val="00E61E15"/>
    <w:rsid w:val="00E630DF"/>
    <w:rsid w:val="00E66C54"/>
    <w:rsid w:val="00E6720A"/>
    <w:rsid w:val="00E67A00"/>
    <w:rsid w:val="00E70F5E"/>
    <w:rsid w:val="00E729EA"/>
    <w:rsid w:val="00E7428C"/>
    <w:rsid w:val="00E742CC"/>
    <w:rsid w:val="00E74C16"/>
    <w:rsid w:val="00E7563A"/>
    <w:rsid w:val="00E768C9"/>
    <w:rsid w:val="00E7738E"/>
    <w:rsid w:val="00E77534"/>
    <w:rsid w:val="00E81A83"/>
    <w:rsid w:val="00E82F4B"/>
    <w:rsid w:val="00E84202"/>
    <w:rsid w:val="00E8456F"/>
    <w:rsid w:val="00E86230"/>
    <w:rsid w:val="00E914EF"/>
    <w:rsid w:val="00E91DDD"/>
    <w:rsid w:val="00E9273E"/>
    <w:rsid w:val="00E92AC2"/>
    <w:rsid w:val="00E93A5F"/>
    <w:rsid w:val="00E946BB"/>
    <w:rsid w:val="00E9513F"/>
    <w:rsid w:val="00E973EB"/>
    <w:rsid w:val="00EA0323"/>
    <w:rsid w:val="00EA0C6D"/>
    <w:rsid w:val="00EA2570"/>
    <w:rsid w:val="00EA3355"/>
    <w:rsid w:val="00EA3A68"/>
    <w:rsid w:val="00EA4337"/>
    <w:rsid w:val="00EA4A8F"/>
    <w:rsid w:val="00EA59FB"/>
    <w:rsid w:val="00EB0682"/>
    <w:rsid w:val="00EB08E6"/>
    <w:rsid w:val="00EB1615"/>
    <w:rsid w:val="00EB2BB5"/>
    <w:rsid w:val="00EB6CE2"/>
    <w:rsid w:val="00EB727C"/>
    <w:rsid w:val="00EC032E"/>
    <w:rsid w:val="00EC0CC5"/>
    <w:rsid w:val="00EC4235"/>
    <w:rsid w:val="00EC4247"/>
    <w:rsid w:val="00EC4CE2"/>
    <w:rsid w:val="00EC5288"/>
    <w:rsid w:val="00EC5BB0"/>
    <w:rsid w:val="00EC5C6C"/>
    <w:rsid w:val="00EC5E48"/>
    <w:rsid w:val="00ED2CA3"/>
    <w:rsid w:val="00ED3364"/>
    <w:rsid w:val="00ED489D"/>
    <w:rsid w:val="00ED4BD3"/>
    <w:rsid w:val="00ED65C1"/>
    <w:rsid w:val="00ED6CAC"/>
    <w:rsid w:val="00EE145B"/>
    <w:rsid w:val="00EE15CA"/>
    <w:rsid w:val="00EE4B83"/>
    <w:rsid w:val="00EE5D61"/>
    <w:rsid w:val="00EE6ECF"/>
    <w:rsid w:val="00EE6F0B"/>
    <w:rsid w:val="00EF30A8"/>
    <w:rsid w:val="00EF327C"/>
    <w:rsid w:val="00EF43ED"/>
    <w:rsid w:val="00EF4A5F"/>
    <w:rsid w:val="00EF6118"/>
    <w:rsid w:val="00EF67C0"/>
    <w:rsid w:val="00EF7193"/>
    <w:rsid w:val="00F02CBC"/>
    <w:rsid w:val="00F0432C"/>
    <w:rsid w:val="00F04847"/>
    <w:rsid w:val="00F04897"/>
    <w:rsid w:val="00F05188"/>
    <w:rsid w:val="00F05C0D"/>
    <w:rsid w:val="00F06CF5"/>
    <w:rsid w:val="00F0710D"/>
    <w:rsid w:val="00F077AA"/>
    <w:rsid w:val="00F100AA"/>
    <w:rsid w:val="00F123A9"/>
    <w:rsid w:val="00F13D24"/>
    <w:rsid w:val="00F14258"/>
    <w:rsid w:val="00F14B6D"/>
    <w:rsid w:val="00F14DE1"/>
    <w:rsid w:val="00F177B8"/>
    <w:rsid w:val="00F179CA"/>
    <w:rsid w:val="00F2116A"/>
    <w:rsid w:val="00F21F0C"/>
    <w:rsid w:val="00F244DA"/>
    <w:rsid w:val="00F26231"/>
    <w:rsid w:val="00F27F35"/>
    <w:rsid w:val="00F30587"/>
    <w:rsid w:val="00F3081A"/>
    <w:rsid w:val="00F324A9"/>
    <w:rsid w:val="00F33821"/>
    <w:rsid w:val="00F33AC8"/>
    <w:rsid w:val="00F34E18"/>
    <w:rsid w:val="00F36E9B"/>
    <w:rsid w:val="00F377AB"/>
    <w:rsid w:val="00F4123A"/>
    <w:rsid w:val="00F41E9C"/>
    <w:rsid w:val="00F42BC7"/>
    <w:rsid w:val="00F43AB4"/>
    <w:rsid w:val="00F4400E"/>
    <w:rsid w:val="00F4404F"/>
    <w:rsid w:val="00F45BD0"/>
    <w:rsid w:val="00F45E27"/>
    <w:rsid w:val="00F5163A"/>
    <w:rsid w:val="00F53444"/>
    <w:rsid w:val="00F60113"/>
    <w:rsid w:val="00F60584"/>
    <w:rsid w:val="00F60E70"/>
    <w:rsid w:val="00F618BB"/>
    <w:rsid w:val="00F62081"/>
    <w:rsid w:val="00F6220C"/>
    <w:rsid w:val="00F63A6F"/>
    <w:rsid w:val="00F64C2C"/>
    <w:rsid w:val="00F65367"/>
    <w:rsid w:val="00F66373"/>
    <w:rsid w:val="00F665D3"/>
    <w:rsid w:val="00F66AB2"/>
    <w:rsid w:val="00F71C5A"/>
    <w:rsid w:val="00F71EE9"/>
    <w:rsid w:val="00F72270"/>
    <w:rsid w:val="00F727F2"/>
    <w:rsid w:val="00F72C1B"/>
    <w:rsid w:val="00F75ED8"/>
    <w:rsid w:val="00F77066"/>
    <w:rsid w:val="00F77949"/>
    <w:rsid w:val="00F83345"/>
    <w:rsid w:val="00F836F0"/>
    <w:rsid w:val="00F84A65"/>
    <w:rsid w:val="00F8634A"/>
    <w:rsid w:val="00F86FA1"/>
    <w:rsid w:val="00F87315"/>
    <w:rsid w:val="00F8790B"/>
    <w:rsid w:val="00F92BB6"/>
    <w:rsid w:val="00F93026"/>
    <w:rsid w:val="00F93729"/>
    <w:rsid w:val="00F94A59"/>
    <w:rsid w:val="00F9596E"/>
    <w:rsid w:val="00F966F5"/>
    <w:rsid w:val="00FA10A3"/>
    <w:rsid w:val="00FA32DC"/>
    <w:rsid w:val="00FA3B86"/>
    <w:rsid w:val="00FA3C6A"/>
    <w:rsid w:val="00FA4DBE"/>
    <w:rsid w:val="00FA5960"/>
    <w:rsid w:val="00FB14E6"/>
    <w:rsid w:val="00FB158D"/>
    <w:rsid w:val="00FB17F9"/>
    <w:rsid w:val="00FB417A"/>
    <w:rsid w:val="00FB456B"/>
    <w:rsid w:val="00FB4657"/>
    <w:rsid w:val="00FB519F"/>
    <w:rsid w:val="00FB5869"/>
    <w:rsid w:val="00FB679A"/>
    <w:rsid w:val="00FB75CB"/>
    <w:rsid w:val="00FC02D0"/>
    <w:rsid w:val="00FC08B8"/>
    <w:rsid w:val="00FC229E"/>
    <w:rsid w:val="00FC5695"/>
    <w:rsid w:val="00FC5D2A"/>
    <w:rsid w:val="00FC661D"/>
    <w:rsid w:val="00FC728E"/>
    <w:rsid w:val="00FC7678"/>
    <w:rsid w:val="00FD0AD2"/>
    <w:rsid w:val="00FD130C"/>
    <w:rsid w:val="00FD24E4"/>
    <w:rsid w:val="00FD44FE"/>
    <w:rsid w:val="00FD47DB"/>
    <w:rsid w:val="00FD4DCB"/>
    <w:rsid w:val="00FD6213"/>
    <w:rsid w:val="00FE0FE7"/>
    <w:rsid w:val="00FE1A09"/>
    <w:rsid w:val="00FE22CF"/>
    <w:rsid w:val="00FE45F5"/>
    <w:rsid w:val="00FE5380"/>
    <w:rsid w:val="00FE6EE8"/>
    <w:rsid w:val="00FE79B9"/>
    <w:rsid w:val="00FE79C0"/>
    <w:rsid w:val="00FF114A"/>
    <w:rsid w:val="00FF1601"/>
    <w:rsid w:val="00FF16EA"/>
    <w:rsid w:val="00FF2C1C"/>
    <w:rsid w:val="00FF3D28"/>
    <w:rsid w:val="00FF538B"/>
    <w:rsid w:val="00FF6C13"/>
    <w:rsid w:val="00FF7380"/>
    <w:rsid w:val="00FF7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A98E5"/>
  <w15:docId w15:val="{D1FBD31A-4BDA-49D5-BFFC-2759BFCBF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next w:val="Normal"/>
    <w:link w:val="Heading1Char"/>
    <w:uiPriority w:val="9"/>
    <w:qFormat/>
    <w:rsid w:val="001756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C3651"/>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paragraph" w:styleId="Heading3">
    <w:name w:val="heading 3"/>
    <w:basedOn w:val="Normal"/>
    <w:link w:val="Heading3Char"/>
    <w:uiPriority w:val="9"/>
    <w:qFormat/>
    <w:rsid w:val="003C3651"/>
    <w:pPr>
      <w:spacing w:before="100" w:beforeAutospacing="1" w:after="100" w:afterAutospacing="1"/>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365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C3651"/>
    <w:rPr>
      <w:rFonts w:ascii="Times New Roman" w:eastAsia="Times New Roman" w:hAnsi="Times New Roman" w:cs="Times New Roman"/>
      <w:b/>
      <w:bCs/>
      <w:sz w:val="27"/>
      <w:szCs w:val="27"/>
      <w:lang w:eastAsia="en-GB"/>
    </w:rPr>
  </w:style>
  <w:style w:type="paragraph" w:customStyle="1" w:styleId="xmsonormal">
    <w:name w:val="x_msonormal"/>
    <w:basedOn w:val="Normal"/>
    <w:rsid w:val="003C3651"/>
    <w:pPr>
      <w:spacing w:before="100" w:beforeAutospacing="1" w:after="100" w:afterAutospacing="1"/>
    </w:pPr>
    <w:rPr>
      <w:rFonts w:ascii="Times New Roman" w:eastAsia="Times New Roman" w:hAnsi="Times New Roman" w:cs="Times New Roman"/>
      <w:lang w:val="en-GB" w:eastAsia="en-GB"/>
    </w:rPr>
  </w:style>
  <w:style w:type="character" w:customStyle="1" w:styleId="apple-converted-space">
    <w:name w:val="apple-converted-space"/>
    <w:basedOn w:val="DefaultParagraphFont"/>
    <w:rsid w:val="003C3651"/>
  </w:style>
  <w:style w:type="character" w:styleId="Hyperlink">
    <w:name w:val="Hyperlink"/>
    <w:basedOn w:val="DefaultParagraphFont"/>
    <w:uiPriority w:val="99"/>
    <w:unhideWhenUsed/>
    <w:rsid w:val="003C3651"/>
    <w:rPr>
      <w:color w:val="0000FF"/>
      <w:u w:val="single"/>
    </w:rPr>
  </w:style>
  <w:style w:type="character" w:customStyle="1" w:styleId="xheading2char">
    <w:name w:val="x_heading2char"/>
    <w:basedOn w:val="DefaultParagraphFont"/>
    <w:rsid w:val="003C3651"/>
  </w:style>
  <w:style w:type="paragraph" w:styleId="NormalWeb">
    <w:name w:val="Normal (Web)"/>
    <w:basedOn w:val="Normal"/>
    <w:uiPriority w:val="99"/>
    <w:semiHidden/>
    <w:unhideWhenUsed/>
    <w:rsid w:val="003C3651"/>
    <w:pPr>
      <w:spacing w:before="100" w:beforeAutospacing="1" w:after="100" w:afterAutospacing="1"/>
    </w:pPr>
    <w:rPr>
      <w:rFonts w:ascii="Times New Roman" w:eastAsia="Times New Roman" w:hAnsi="Times New Roman" w:cs="Times New Roman"/>
      <w:lang w:val="en-GB" w:eastAsia="en-GB"/>
    </w:rPr>
  </w:style>
  <w:style w:type="character" w:customStyle="1" w:styleId="UnresolvedMention1">
    <w:name w:val="Unresolved Mention1"/>
    <w:basedOn w:val="DefaultParagraphFont"/>
    <w:uiPriority w:val="99"/>
    <w:semiHidden/>
    <w:unhideWhenUsed/>
    <w:rsid w:val="00AB31B4"/>
    <w:rPr>
      <w:color w:val="605E5C"/>
      <w:shd w:val="clear" w:color="auto" w:fill="E1DFDD"/>
    </w:rPr>
  </w:style>
  <w:style w:type="paragraph" w:styleId="Footer">
    <w:name w:val="footer"/>
    <w:basedOn w:val="Normal"/>
    <w:link w:val="FooterChar"/>
    <w:uiPriority w:val="99"/>
    <w:unhideWhenUsed/>
    <w:rsid w:val="003D1F32"/>
    <w:pPr>
      <w:tabs>
        <w:tab w:val="center" w:pos="4513"/>
        <w:tab w:val="right" w:pos="9026"/>
      </w:tabs>
    </w:pPr>
  </w:style>
  <w:style w:type="character" w:customStyle="1" w:styleId="FooterChar">
    <w:name w:val="Footer Char"/>
    <w:basedOn w:val="DefaultParagraphFont"/>
    <w:link w:val="Footer"/>
    <w:uiPriority w:val="99"/>
    <w:rsid w:val="003D1F32"/>
    <w:rPr>
      <w:lang w:val="fr-FR"/>
    </w:rPr>
  </w:style>
  <w:style w:type="character" w:styleId="PageNumber">
    <w:name w:val="page number"/>
    <w:basedOn w:val="DefaultParagraphFont"/>
    <w:uiPriority w:val="99"/>
    <w:semiHidden/>
    <w:unhideWhenUsed/>
    <w:rsid w:val="003D1F32"/>
  </w:style>
  <w:style w:type="paragraph" w:styleId="ListParagraph">
    <w:name w:val="List Paragraph"/>
    <w:basedOn w:val="Normal"/>
    <w:uiPriority w:val="34"/>
    <w:qFormat/>
    <w:rsid w:val="004840F5"/>
    <w:pPr>
      <w:ind w:left="720"/>
      <w:contextualSpacing/>
    </w:pPr>
  </w:style>
  <w:style w:type="character" w:styleId="UnresolvedMention">
    <w:name w:val="Unresolved Mention"/>
    <w:basedOn w:val="DefaultParagraphFont"/>
    <w:uiPriority w:val="99"/>
    <w:semiHidden/>
    <w:unhideWhenUsed/>
    <w:rsid w:val="00482B2A"/>
    <w:rPr>
      <w:color w:val="605E5C"/>
      <w:shd w:val="clear" w:color="auto" w:fill="E1DFDD"/>
    </w:rPr>
  </w:style>
  <w:style w:type="character" w:styleId="FollowedHyperlink">
    <w:name w:val="FollowedHyperlink"/>
    <w:basedOn w:val="DefaultParagraphFont"/>
    <w:uiPriority w:val="99"/>
    <w:semiHidden/>
    <w:unhideWhenUsed/>
    <w:rsid w:val="009A4EEB"/>
    <w:rPr>
      <w:color w:val="954F72" w:themeColor="followedHyperlink"/>
      <w:u w:val="single"/>
    </w:rPr>
  </w:style>
  <w:style w:type="character" w:customStyle="1" w:styleId="Heading1Char">
    <w:name w:val="Heading 1 Char"/>
    <w:basedOn w:val="DefaultParagraphFont"/>
    <w:link w:val="Heading1"/>
    <w:uiPriority w:val="9"/>
    <w:rsid w:val="00175674"/>
    <w:rPr>
      <w:rFonts w:asciiTheme="majorHAnsi" w:eastAsiaTheme="majorEastAsia" w:hAnsiTheme="majorHAnsi" w:cstheme="majorBidi"/>
      <w:color w:val="2F5496" w:themeColor="accent1" w:themeShade="BF"/>
      <w:sz w:val="32"/>
      <w:szCs w:val="3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9056">
      <w:bodyDiv w:val="1"/>
      <w:marLeft w:val="0"/>
      <w:marRight w:val="0"/>
      <w:marTop w:val="0"/>
      <w:marBottom w:val="0"/>
      <w:divBdr>
        <w:top w:val="none" w:sz="0" w:space="0" w:color="auto"/>
        <w:left w:val="none" w:sz="0" w:space="0" w:color="auto"/>
        <w:bottom w:val="none" w:sz="0" w:space="0" w:color="auto"/>
        <w:right w:val="none" w:sz="0" w:space="0" w:color="auto"/>
      </w:divBdr>
    </w:div>
    <w:div w:id="47917117">
      <w:bodyDiv w:val="1"/>
      <w:marLeft w:val="0"/>
      <w:marRight w:val="0"/>
      <w:marTop w:val="0"/>
      <w:marBottom w:val="0"/>
      <w:divBdr>
        <w:top w:val="none" w:sz="0" w:space="0" w:color="auto"/>
        <w:left w:val="none" w:sz="0" w:space="0" w:color="auto"/>
        <w:bottom w:val="none" w:sz="0" w:space="0" w:color="auto"/>
        <w:right w:val="none" w:sz="0" w:space="0" w:color="auto"/>
      </w:divBdr>
    </w:div>
    <w:div w:id="70005160">
      <w:bodyDiv w:val="1"/>
      <w:marLeft w:val="0"/>
      <w:marRight w:val="0"/>
      <w:marTop w:val="0"/>
      <w:marBottom w:val="0"/>
      <w:divBdr>
        <w:top w:val="none" w:sz="0" w:space="0" w:color="auto"/>
        <w:left w:val="none" w:sz="0" w:space="0" w:color="auto"/>
        <w:bottom w:val="none" w:sz="0" w:space="0" w:color="auto"/>
        <w:right w:val="none" w:sz="0" w:space="0" w:color="auto"/>
      </w:divBdr>
    </w:div>
    <w:div w:id="83887731">
      <w:bodyDiv w:val="1"/>
      <w:marLeft w:val="0"/>
      <w:marRight w:val="0"/>
      <w:marTop w:val="0"/>
      <w:marBottom w:val="0"/>
      <w:divBdr>
        <w:top w:val="none" w:sz="0" w:space="0" w:color="auto"/>
        <w:left w:val="none" w:sz="0" w:space="0" w:color="auto"/>
        <w:bottom w:val="none" w:sz="0" w:space="0" w:color="auto"/>
        <w:right w:val="none" w:sz="0" w:space="0" w:color="auto"/>
      </w:divBdr>
    </w:div>
    <w:div w:id="125591571">
      <w:bodyDiv w:val="1"/>
      <w:marLeft w:val="0"/>
      <w:marRight w:val="0"/>
      <w:marTop w:val="0"/>
      <w:marBottom w:val="0"/>
      <w:divBdr>
        <w:top w:val="none" w:sz="0" w:space="0" w:color="auto"/>
        <w:left w:val="none" w:sz="0" w:space="0" w:color="auto"/>
        <w:bottom w:val="none" w:sz="0" w:space="0" w:color="auto"/>
        <w:right w:val="none" w:sz="0" w:space="0" w:color="auto"/>
      </w:divBdr>
    </w:div>
    <w:div w:id="257832724">
      <w:bodyDiv w:val="1"/>
      <w:marLeft w:val="0"/>
      <w:marRight w:val="0"/>
      <w:marTop w:val="0"/>
      <w:marBottom w:val="0"/>
      <w:divBdr>
        <w:top w:val="none" w:sz="0" w:space="0" w:color="auto"/>
        <w:left w:val="none" w:sz="0" w:space="0" w:color="auto"/>
        <w:bottom w:val="none" w:sz="0" w:space="0" w:color="auto"/>
        <w:right w:val="none" w:sz="0" w:space="0" w:color="auto"/>
      </w:divBdr>
    </w:div>
    <w:div w:id="291517612">
      <w:bodyDiv w:val="1"/>
      <w:marLeft w:val="0"/>
      <w:marRight w:val="0"/>
      <w:marTop w:val="0"/>
      <w:marBottom w:val="0"/>
      <w:divBdr>
        <w:top w:val="none" w:sz="0" w:space="0" w:color="auto"/>
        <w:left w:val="none" w:sz="0" w:space="0" w:color="auto"/>
        <w:bottom w:val="none" w:sz="0" w:space="0" w:color="auto"/>
        <w:right w:val="none" w:sz="0" w:space="0" w:color="auto"/>
      </w:divBdr>
    </w:div>
    <w:div w:id="294406451">
      <w:bodyDiv w:val="1"/>
      <w:marLeft w:val="0"/>
      <w:marRight w:val="0"/>
      <w:marTop w:val="0"/>
      <w:marBottom w:val="0"/>
      <w:divBdr>
        <w:top w:val="none" w:sz="0" w:space="0" w:color="auto"/>
        <w:left w:val="none" w:sz="0" w:space="0" w:color="auto"/>
        <w:bottom w:val="none" w:sz="0" w:space="0" w:color="auto"/>
        <w:right w:val="none" w:sz="0" w:space="0" w:color="auto"/>
      </w:divBdr>
    </w:div>
    <w:div w:id="326175449">
      <w:bodyDiv w:val="1"/>
      <w:marLeft w:val="0"/>
      <w:marRight w:val="0"/>
      <w:marTop w:val="0"/>
      <w:marBottom w:val="0"/>
      <w:divBdr>
        <w:top w:val="none" w:sz="0" w:space="0" w:color="auto"/>
        <w:left w:val="none" w:sz="0" w:space="0" w:color="auto"/>
        <w:bottom w:val="none" w:sz="0" w:space="0" w:color="auto"/>
        <w:right w:val="none" w:sz="0" w:space="0" w:color="auto"/>
      </w:divBdr>
    </w:div>
    <w:div w:id="333650264">
      <w:bodyDiv w:val="1"/>
      <w:marLeft w:val="0"/>
      <w:marRight w:val="0"/>
      <w:marTop w:val="0"/>
      <w:marBottom w:val="0"/>
      <w:divBdr>
        <w:top w:val="none" w:sz="0" w:space="0" w:color="auto"/>
        <w:left w:val="none" w:sz="0" w:space="0" w:color="auto"/>
        <w:bottom w:val="none" w:sz="0" w:space="0" w:color="auto"/>
        <w:right w:val="none" w:sz="0" w:space="0" w:color="auto"/>
      </w:divBdr>
    </w:div>
    <w:div w:id="452597714">
      <w:bodyDiv w:val="1"/>
      <w:marLeft w:val="0"/>
      <w:marRight w:val="0"/>
      <w:marTop w:val="0"/>
      <w:marBottom w:val="0"/>
      <w:divBdr>
        <w:top w:val="none" w:sz="0" w:space="0" w:color="auto"/>
        <w:left w:val="none" w:sz="0" w:space="0" w:color="auto"/>
        <w:bottom w:val="none" w:sz="0" w:space="0" w:color="auto"/>
        <w:right w:val="none" w:sz="0" w:space="0" w:color="auto"/>
      </w:divBdr>
    </w:div>
    <w:div w:id="498927366">
      <w:bodyDiv w:val="1"/>
      <w:marLeft w:val="0"/>
      <w:marRight w:val="0"/>
      <w:marTop w:val="0"/>
      <w:marBottom w:val="0"/>
      <w:divBdr>
        <w:top w:val="none" w:sz="0" w:space="0" w:color="auto"/>
        <w:left w:val="none" w:sz="0" w:space="0" w:color="auto"/>
        <w:bottom w:val="none" w:sz="0" w:space="0" w:color="auto"/>
        <w:right w:val="none" w:sz="0" w:space="0" w:color="auto"/>
      </w:divBdr>
    </w:div>
    <w:div w:id="512454039">
      <w:bodyDiv w:val="1"/>
      <w:marLeft w:val="0"/>
      <w:marRight w:val="0"/>
      <w:marTop w:val="0"/>
      <w:marBottom w:val="0"/>
      <w:divBdr>
        <w:top w:val="none" w:sz="0" w:space="0" w:color="auto"/>
        <w:left w:val="none" w:sz="0" w:space="0" w:color="auto"/>
        <w:bottom w:val="none" w:sz="0" w:space="0" w:color="auto"/>
        <w:right w:val="none" w:sz="0" w:space="0" w:color="auto"/>
      </w:divBdr>
    </w:div>
    <w:div w:id="529417907">
      <w:bodyDiv w:val="1"/>
      <w:marLeft w:val="0"/>
      <w:marRight w:val="0"/>
      <w:marTop w:val="0"/>
      <w:marBottom w:val="0"/>
      <w:divBdr>
        <w:top w:val="none" w:sz="0" w:space="0" w:color="auto"/>
        <w:left w:val="none" w:sz="0" w:space="0" w:color="auto"/>
        <w:bottom w:val="none" w:sz="0" w:space="0" w:color="auto"/>
        <w:right w:val="none" w:sz="0" w:space="0" w:color="auto"/>
      </w:divBdr>
    </w:div>
    <w:div w:id="597376115">
      <w:bodyDiv w:val="1"/>
      <w:marLeft w:val="0"/>
      <w:marRight w:val="0"/>
      <w:marTop w:val="0"/>
      <w:marBottom w:val="0"/>
      <w:divBdr>
        <w:top w:val="none" w:sz="0" w:space="0" w:color="auto"/>
        <w:left w:val="none" w:sz="0" w:space="0" w:color="auto"/>
        <w:bottom w:val="none" w:sz="0" w:space="0" w:color="auto"/>
        <w:right w:val="none" w:sz="0" w:space="0" w:color="auto"/>
      </w:divBdr>
    </w:div>
    <w:div w:id="682435706">
      <w:bodyDiv w:val="1"/>
      <w:marLeft w:val="0"/>
      <w:marRight w:val="0"/>
      <w:marTop w:val="0"/>
      <w:marBottom w:val="0"/>
      <w:divBdr>
        <w:top w:val="none" w:sz="0" w:space="0" w:color="auto"/>
        <w:left w:val="none" w:sz="0" w:space="0" w:color="auto"/>
        <w:bottom w:val="none" w:sz="0" w:space="0" w:color="auto"/>
        <w:right w:val="none" w:sz="0" w:space="0" w:color="auto"/>
      </w:divBdr>
    </w:div>
    <w:div w:id="754547947">
      <w:bodyDiv w:val="1"/>
      <w:marLeft w:val="0"/>
      <w:marRight w:val="0"/>
      <w:marTop w:val="0"/>
      <w:marBottom w:val="0"/>
      <w:divBdr>
        <w:top w:val="none" w:sz="0" w:space="0" w:color="auto"/>
        <w:left w:val="none" w:sz="0" w:space="0" w:color="auto"/>
        <w:bottom w:val="none" w:sz="0" w:space="0" w:color="auto"/>
        <w:right w:val="none" w:sz="0" w:space="0" w:color="auto"/>
      </w:divBdr>
    </w:div>
    <w:div w:id="813760747">
      <w:bodyDiv w:val="1"/>
      <w:marLeft w:val="0"/>
      <w:marRight w:val="0"/>
      <w:marTop w:val="0"/>
      <w:marBottom w:val="0"/>
      <w:divBdr>
        <w:top w:val="none" w:sz="0" w:space="0" w:color="auto"/>
        <w:left w:val="none" w:sz="0" w:space="0" w:color="auto"/>
        <w:bottom w:val="none" w:sz="0" w:space="0" w:color="auto"/>
        <w:right w:val="none" w:sz="0" w:space="0" w:color="auto"/>
      </w:divBdr>
    </w:div>
    <w:div w:id="859048219">
      <w:bodyDiv w:val="1"/>
      <w:marLeft w:val="0"/>
      <w:marRight w:val="0"/>
      <w:marTop w:val="0"/>
      <w:marBottom w:val="0"/>
      <w:divBdr>
        <w:top w:val="none" w:sz="0" w:space="0" w:color="auto"/>
        <w:left w:val="none" w:sz="0" w:space="0" w:color="auto"/>
        <w:bottom w:val="none" w:sz="0" w:space="0" w:color="auto"/>
        <w:right w:val="none" w:sz="0" w:space="0" w:color="auto"/>
      </w:divBdr>
    </w:div>
    <w:div w:id="860438861">
      <w:bodyDiv w:val="1"/>
      <w:marLeft w:val="0"/>
      <w:marRight w:val="0"/>
      <w:marTop w:val="0"/>
      <w:marBottom w:val="0"/>
      <w:divBdr>
        <w:top w:val="none" w:sz="0" w:space="0" w:color="auto"/>
        <w:left w:val="none" w:sz="0" w:space="0" w:color="auto"/>
        <w:bottom w:val="none" w:sz="0" w:space="0" w:color="auto"/>
        <w:right w:val="none" w:sz="0" w:space="0" w:color="auto"/>
      </w:divBdr>
    </w:div>
    <w:div w:id="882442450">
      <w:bodyDiv w:val="1"/>
      <w:marLeft w:val="0"/>
      <w:marRight w:val="0"/>
      <w:marTop w:val="0"/>
      <w:marBottom w:val="0"/>
      <w:divBdr>
        <w:top w:val="none" w:sz="0" w:space="0" w:color="auto"/>
        <w:left w:val="none" w:sz="0" w:space="0" w:color="auto"/>
        <w:bottom w:val="none" w:sz="0" w:space="0" w:color="auto"/>
        <w:right w:val="none" w:sz="0" w:space="0" w:color="auto"/>
      </w:divBdr>
    </w:div>
    <w:div w:id="940649169">
      <w:bodyDiv w:val="1"/>
      <w:marLeft w:val="0"/>
      <w:marRight w:val="0"/>
      <w:marTop w:val="0"/>
      <w:marBottom w:val="0"/>
      <w:divBdr>
        <w:top w:val="none" w:sz="0" w:space="0" w:color="auto"/>
        <w:left w:val="none" w:sz="0" w:space="0" w:color="auto"/>
        <w:bottom w:val="none" w:sz="0" w:space="0" w:color="auto"/>
        <w:right w:val="none" w:sz="0" w:space="0" w:color="auto"/>
      </w:divBdr>
    </w:div>
    <w:div w:id="953095240">
      <w:bodyDiv w:val="1"/>
      <w:marLeft w:val="0"/>
      <w:marRight w:val="0"/>
      <w:marTop w:val="0"/>
      <w:marBottom w:val="0"/>
      <w:divBdr>
        <w:top w:val="none" w:sz="0" w:space="0" w:color="auto"/>
        <w:left w:val="none" w:sz="0" w:space="0" w:color="auto"/>
        <w:bottom w:val="none" w:sz="0" w:space="0" w:color="auto"/>
        <w:right w:val="none" w:sz="0" w:space="0" w:color="auto"/>
      </w:divBdr>
    </w:div>
    <w:div w:id="968559886">
      <w:bodyDiv w:val="1"/>
      <w:marLeft w:val="0"/>
      <w:marRight w:val="0"/>
      <w:marTop w:val="0"/>
      <w:marBottom w:val="0"/>
      <w:divBdr>
        <w:top w:val="none" w:sz="0" w:space="0" w:color="auto"/>
        <w:left w:val="none" w:sz="0" w:space="0" w:color="auto"/>
        <w:bottom w:val="none" w:sz="0" w:space="0" w:color="auto"/>
        <w:right w:val="none" w:sz="0" w:space="0" w:color="auto"/>
      </w:divBdr>
    </w:div>
    <w:div w:id="1010063200">
      <w:bodyDiv w:val="1"/>
      <w:marLeft w:val="0"/>
      <w:marRight w:val="0"/>
      <w:marTop w:val="0"/>
      <w:marBottom w:val="0"/>
      <w:divBdr>
        <w:top w:val="none" w:sz="0" w:space="0" w:color="auto"/>
        <w:left w:val="none" w:sz="0" w:space="0" w:color="auto"/>
        <w:bottom w:val="none" w:sz="0" w:space="0" w:color="auto"/>
        <w:right w:val="none" w:sz="0" w:space="0" w:color="auto"/>
      </w:divBdr>
    </w:div>
    <w:div w:id="1018317353">
      <w:bodyDiv w:val="1"/>
      <w:marLeft w:val="0"/>
      <w:marRight w:val="0"/>
      <w:marTop w:val="0"/>
      <w:marBottom w:val="0"/>
      <w:divBdr>
        <w:top w:val="none" w:sz="0" w:space="0" w:color="auto"/>
        <w:left w:val="none" w:sz="0" w:space="0" w:color="auto"/>
        <w:bottom w:val="none" w:sz="0" w:space="0" w:color="auto"/>
        <w:right w:val="none" w:sz="0" w:space="0" w:color="auto"/>
      </w:divBdr>
    </w:div>
    <w:div w:id="1065370994">
      <w:bodyDiv w:val="1"/>
      <w:marLeft w:val="0"/>
      <w:marRight w:val="0"/>
      <w:marTop w:val="0"/>
      <w:marBottom w:val="0"/>
      <w:divBdr>
        <w:top w:val="none" w:sz="0" w:space="0" w:color="auto"/>
        <w:left w:val="none" w:sz="0" w:space="0" w:color="auto"/>
        <w:bottom w:val="none" w:sz="0" w:space="0" w:color="auto"/>
        <w:right w:val="none" w:sz="0" w:space="0" w:color="auto"/>
      </w:divBdr>
    </w:div>
    <w:div w:id="1078213865">
      <w:bodyDiv w:val="1"/>
      <w:marLeft w:val="0"/>
      <w:marRight w:val="0"/>
      <w:marTop w:val="0"/>
      <w:marBottom w:val="0"/>
      <w:divBdr>
        <w:top w:val="none" w:sz="0" w:space="0" w:color="auto"/>
        <w:left w:val="none" w:sz="0" w:space="0" w:color="auto"/>
        <w:bottom w:val="none" w:sz="0" w:space="0" w:color="auto"/>
        <w:right w:val="none" w:sz="0" w:space="0" w:color="auto"/>
      </w:divBdr>
    </w:div>
    <w:div w:id="1149588712">
      <w:bodyDiv w:val="1"/>
      <w:marLeft w:val="0"/>
      <w:marRight w:val="0"/>
      <w:marTop w:val="0"/>
      <w:marBottom w:val="0"/>
      <w:divBdr>
        <w:top w:val="none" w:sz="0" w:space="0" w:color="auto"/>
        <w:left w:val="none" w:sz="0" w:space="0" w:color="auto"/>
        <w:bottom w:val="none" w:sz="0" w:space="0" w:color="auto"/>
        <w:right w:val="none" w:sz="0" w:space="0" w:color="auto"/>
      </w:divBdr>
    </w:div>
    <w:div w:id="1204636281">
      <w:bodyDiv w:val="1"/>
      <w:marLeft w:val="0"/>
      <w:marRight w:val="0"/>
      <w:marTop w:val="0"/>
      <w:marBottom w:val="0"/>
      <w:divBdr>
        <w:top w:val="none" w:sz="0" w:space="0" w:color="auto"/>
        <w:left w:val="none" w:sz="0" w:space="0" w:color="auto"/>
        <w:bottom w:val="none" w:sz="0" w:space="0" w:color="auto"/>
        <w:right w:val="none" w:sz="0" w:space="0" w:color="auto"/>
      </w:divBdr>
    </w:div>
    <w:div w:id="1226916849">
      <w:bodyDiv w:val="1"/>
      <w:marLeft w:val="0"/>
      <w:marRight w:val="0"/>
      <w:marTop w:val="0"/>
      <w:marBottom w:val="0"/>
      <w:divBdr>
        <w:top w:val="none" w:sz="0" w:space="0" w:color="auto"/>
        <w:left w:val="none" w:sz="0" w:space="0" w:color="auto"/>
        <w:bottom w:val="none" w:sz="0" w:space="0" w:color="auto"/>
        <w:right w:val="none" w:sz="0" w:space="0" w:color="auto"/>
      </w:divBdr>
    </w:div>
    <w:div w:id="1234044142">
      <w:bodyDiv w:val="1"/>
      <w:marLeft w:val="0"/>
      <w:marRight w:val="0"/>
      <w:marTop w:val="0"/>
      <w:marBottom w:val="0"/>
      <w:divBdr>
        <w:top w:val="none" w:sz="0" w:space="0" w:color="auto"/>
        <w:left w:val="none" w:sz="0" w:space="0" w:color="auto"/>
        <w:bottom w:val="none" w:sz="0" w:space="0" w:color="auto"/>
        <w:right w:val="none" w:sz="0" w:space="0" w:color="auto"/>
      </w:divBdr>
    </w:div>
    <w:div w:id="1267274727">
      <w:bodyDiv w:val="1"/>
      <w:marLeft w:val="0"/>
      <w:marRight w:val="0"/>
      <w:marTop w:val="0"/>
      <w:marBottom w:val="0"/>
      <w:divBdr>
        <w:top w:val="none" w:sz="0" w:space="0" w:color="auto"/>
        <w:left w:val="none" w:sz="0" w:space="0" w:color="auto"/>
        <w:bottom w:val="none" w:sz="0" w:space="0" w:color="auto"/>
        <w:right w:val="none" w:sz="0" w:space="0" w:color="auto"/>
      </w:divBdr>
    </w:div>
    <w:div w:id="1346206883">
      <w:bodyDiv w:val="1"/>
      <w:marLeft w:val="0"/>
      <w:marRight w:val="0"/>
      <w:marTop w:val="0"/>
      <w:marBottom w:val="0"/>
      <w:divBdr>
        <w:top w:val="none" w:sz="0" w:space="0" w:color="auto"/>
        <w:left w:val="none" w:sz="0" w:space="0" w:color="auto"/>
        <w:bottom w:val="none" w:sz="0" w:space="0" w:color="auto"/>
        <w:right w:val="none" w:sz="0" w:space="0" w:color="auto"/>
      </w:divBdr>
    </w:div>
    <w:div w:id="1357850208">
      <w:bodyDiv w:val="1"/>
      <w:marLeft w:val="0"/>
      <w:marRight w:val="0"/>
      <w:marTop w:val="0"/>
      <w:marBottom w:val="0"/>
      <w:divBdr>
        <w:top w:val="none" w:sz="0" w:space="0" w:color="auto"/>
        <w:left w:val="none" w:sz="0" w:space="0" w:color="auto"/>
        <w:bottom w:val="none" w:sz="0" w:space="0" w:color="auto"/>
        <w:right w:val="none" w:sz="0" w:space="0" w:color="auto"/>
      </w:divBdr>
    </w:div>
    <w:div w:id="1365256281">
      <w:bodyDiv w:val="1"/>
      <w:marLeft w:val="0"/>
      <w:marRight w:val="0"/>
      <w:marTop w:val="0"/>
      <w:marBottom w:val="0"/>
      <w:divBdr>
        <w:top w:val="none" w:sz="0" w:space="0" w:color="auto"/>
        <w:left w:val="none" w:sz="0" w:space="0" w:color="auto"/>
        <w:bottom w:val="none" w:sz="0" w:space="0" w:color="auto"/>
        <w:right w:val="none" w:sz="0" w:space="0" w:color="auto"/>
      </w:divBdr>
    </w:div>
    <w:div w:id="1382826329">
      <w:bodyDiv w:val="1"/>
      <w:marLeft w:val="0"/>
      <w:marRight w:val="0"/>
      <w:marTop w:val="0"/>
      <w:marBottom w:val="0"/>
      <w:divBdr>
        <w:top w:val="none" w:sz="0" w:space="0" w:color="auto"/>
        <w:left w:val="none" w:sz="0" w:space="0" w:color="auto"/>
        <w:bottom w:val="none" w:sz="0" w:space="0" w:color="auto"/>
        <w:right w:val="none" w:sz="0" w:space="0" w:color="auto"/>
      </w:divBdr>
    </w:div>
    <w:div w:id="1427967722">
      <w:bodyDiv w:val="1"/>
      <w:marLeft w:val="0"/>
      <w:marRight w:val="0"/>
      <w:marTop w:val="0"/>
      <w:marBottom w:val="0"/>
      <w:divBdr>
        <w:top w:val="none" w:sz="0" w:space="0" w:color="auto"/>
        <w:left w:val="none" w:sz="0" w:space="0" w:color="auto"/>
        <w:bottom w:val="none" w:sz="0" w:space="0" w:color="auto"/>
        <w:right w:val="none" w:sz="0" w:space="0" w:color="auto"/>
      </w:divBdr>
    </w:div>
    <w:div w:id="1457332333">
      <w:bodyDiv w:val="1"/>
      <w:marLeft w:val="0"/>
      <w:marRight w:val="0"/>
      <w:marTop w:val="0"/>
      <w:marBottom w:val="0"/>
      <w:divBdr>
        <w:top w:val="none" w:sz="0" w:space="0" w:color="auto"/>
        <w:left w:val="none" w:sz="0" w:space="0" w:color="auto"/>
        <w:bottom w:val="none" w:sz="0" w:space="0" w:color="auto"/>
        <w:right w:val="none" w:sz="0" w:space="0" w:color="auto"/>
      </w:divBdr>
    </w:div>
    <w:div w:id="1522009156">
      <w:bodyDiv w:val="1"/>
      <w:marLeft w:val="0"/>
      <w:marRight w:val="0"/>
      <w:marTop w:val="0"/>
      <w:marBottom w:val="0"/>
      <w:divBdr>
        <w:top w:val="none" w:sz="0" w:space="0" w:color="auto"/>
        <w:left w:val="none" w:sz="0" w:space="0" w:color="auto"/>
        <w:bottom w:val="none" w:sz="0" w:space="0" w:color="auto"/>
        <w:right w:val="none" w:sz="0" w:space="0" w:color="auto"/>
      </w:divBdr>
    </w:div>
    <w:div w:id="1555045915">
      <w:bodyDiv w:val="1"/>
      <w:marLeft w:val="0"/>
      <w:marRight w:val="0"/>
      <w:marTop w:val="0"/>
      <w:marBottom w:val="0"/>
      <w:divBdr>
        <w:top w:val="none" w:sz="0" w:space="0" w:color="auto"/>
        <w:left w:val="none" w:sz="0" w:space="0" w:color="auto"/>
        <w:bottom w:val="none" w:sz="0" w:space="0" w:color="auto"/>
        <w:right w:val="none" w:sz="0" w:space="0" w:color="auto"/>
      </w:divBdr>
    </w:div>
    <w:div w:id="1629773326">
      <w:bodyDiv w:val="1"/>
      <w:marLeft w:val="0"/>
      <w:marRight w:val="0"/>
      <w:marTop w:val="0"/>
      <w:marBottom w:val="0"/>
      <w:divBdr>
        <w:top w:val="none" w:sz="0" w:space="0" w:color="auto"/>
        <w:left w:val="none" w:sz="0" w:space="0" w:color="auto"/>
        <w:bottom w:val="none" w:sz="0" w:space="0" w:color="auto"/>
        <w:right w:val="none" w:sz="0" w:space="0" w:color="auto"/>
      </w:divBdr>
    </w:div>
    <w:div w:id="1649166542">
      <w:bodyDiv w:val="1"/>
      <w:marLeft w:val="0"/>
      <w:marRight w:val="0"/>
      <w:marTop w:val="0"/>
      <w:marBottom w:val="0"/>
      <w:divBdr>
        <w:top w:val="none" w:sz="0" w:space="0" w:color="auto"/>
        <w:left w:val="none" w:sz="0" w:space="0" w:color="auto"/>
        <w:bottom w:val="none" w:sz="0" w:space="0" w:color="auto"/>
        <w:right w:val="none" w:sz="0" w:space="0" w:color="auto"/>
      </w:divBdr>
    </w:div>
    <w:div w:id="1687557527">
      <w:bodyDiv w:val="1"/>
      <w:marLeft w:val="0"/>
      <w:marRight w:val="0"/>
      <w:marTop w:val="0"/>
      <w:marBottom w:val="0"/>
      <w:divBdr>
        <w:top w:val="none" w:sz="0" w:space="0" w:color="auto"/>
        <w:left w:val="none" w:sz="0" w:space="0" w:color="auto"/>
        <w:bottom w:val="none" w:sz="0" w:space="0" w:color="auto"/>
        <w:right w:val="none" w:sz="0" w:space="0" w:color="auto"/>
      </w:divBdr>
    </w:div>
    <w:div w:id="1777629227">
      <w:bodyDiv w:val="1"/>
      <w:marLeft w:val="0"/>
      <w:marRight w:val="0"/>
      <w:marTop w:val="0"/>
      <w:marBottom w:val="0"/>
      <w:divBdr>
        <w:top w:val="none" w:sz="0" w:space="0" w:color="auto"/>
        <w:left w:val="none" w:sz="0" w:space="0" w:color="auto"/>
        <w:bottom w:val="none" w:sz="0" w:space="0" w:color="auto"/>
        <w:right w:val="none" w:sz="0" w:space="0" w:color="auto"/>
      </w:divBdr>
    </w:div>
    <w:div w:id="1879926445">
      <w:bodyDiv w:val="1"/>
      <w:marLeft w:val="0"/>
      <w:marRight w:val="0"/>
      <w:marTop w:val="0"/>
      <w:marBottom w:val="0"/>
      <w:divBdr>
        <w:top w:val="none" w:sz="0" w:space="0" w:color="auto"/>
        <w:left w:val="none" w:sz="0" w:space="0" w:color="auto"/>
        <w:bottom w:val="none" w:sz="0" w:space="0" w:color="auto"/>
        <w:right w:val="none" w:sz="0" w:space="0" w:color="auto"/>
      </w:divBdr>
    </w:div>
    <w:div w:id="1895850449">
      <w:bodyDiv w:val="1"/>
      <w:marLeft w:val="0"/>
      <w:marRight w:val="0"/>
      <w:marTop w:val="0"/>
      <w:marBottom w:val="0"/>
      <w:divBdr>
        <w:top w:val="none" w:sz="0" w:space="0" w:color="auto"/>
        <w:left w:val="none" w:sz="0" w:space="0" w:color="auto"/>
        <w:bottom w:val="none" w:sz="0" w:space="0" w:color="auto"/>
        <w:right w:val="none" w:sz="0" w:space="0" w:color="auto"/>
      </w:divBdr>
    </w:div>
    <w:div w:id="1904174548">
      <w:bodyDiv w:val="1"/>
      <w:marLeft w:val="0"/>
      <w:marRight w:val="0"/>
      <w:marTop w:val="0"/>
      <w:marBottom w:val="0"/>
      <w:divBdr>
        <w:top w:val="none" w:sz="0" w:space="0" w:color="auto"/>
        <w:left w:val="none" w:sz="0" w:space="0" w:color="auto"/>
        <w:bottom w:val="none" w:sz="0" w:space="0" w:color="auto"/>
        <w:right w:val="none" w:sz="0" w:space="0" w:color="auto"/>
      </w:divBdr>
    </w:div>
    <w:div w:id="1925140265">
      <w:bodyDiv w:val="1"/>
      <w:marLeft w:val="0"/>
      <w:marRight w:val="0"/>
      <w:marTop w:val="0"/>
      <w:marBottom w:val="0"/>
      <w:divBdr>
        <w:top w:val="none" w:sz="0" w:space="0" w:color="auto"/>
        <w:left w:val="none" w:sz="0" w:space="0" w:color="auto"/>
        <w:bottom w:val="none" w:sz="0" w:space="0" w:color="auto"/>
        <w:right w:val="none" w:sz="0" w:space="0" w:color="auto"/>
      </w:divBdr>
    </w:div>
    <w:div w:id="1967352114">
      <w:bodyDiv w:val="1"/>
      <w:marLeft w:val="0"/>
      <w:marRight w:val="0"/>
      <w:marTop w:val="0"/>
      <w:marBottom w:val="0"/>
      <w:divBdr>
        <w:top w:val="none" w:sz="0" w:space="0" w:color="auto"/>
        <w:left w:val="none" w:sz="0" w:space="0" w:color="auto"/>
        <w:bottom w:val="none" w:sz="0" w:space="0" w:color="auto"/>
        <w:right w:val="none" w:sz="0" w:space="0" w:color="auto"/>
      </w:divBdr>
    </w:div>
    <w:div w:id="1986277974">
      <w:bodyDiv w:val="1"/>
      <w:marLeft w:val="0"/>
      <w:marRight w:val="0"/>
      <w:marTop w:val="0"/>
      <w:marBottom w:val="0"/>
      <w:divBdr>
        <w:top w:val="none" w:sz="0" w:space="0" w:color="auto"/>
        <w:left w:val="none" w:sz="0" w:space="0" w:color="auto"/>
        <w:bottom w:val="none" w:sz="0" w:space="0" w:color="auto"/>
        <w:right w:val="none" w:sz="0" w:space="0" w:color="auto"/>
      </w:divBdr>
    </w:div>
    <w:div w:id="1989704060">
      <w:bodyDiv w:val="1"/>
      <w:marLeft w:val="0"/>
      <w:marRight w:val="0"/>
      <w:marTop w:val="0"/>
      <w:marBottom w:val="0"/>
      <w:divBdr>
        <w:top w:val="none" w:sz="0" w:space="0" w:color="auto"/>
        <w:left w:val="none" w:sz="0" w:space="0" w:color="auto"/>
        <w:bottom w:val="none" w:sz="0" w:space="0" w:color="auto"/>
        <w:right w:val="none" w:sz="0" w:space="0" w:color="auto"/>
      </w:divBdr>
    </w:div>
    <w:div w:id="1999797408">
      <w:bodyDiv w:val="1"/>
      <w:marLeft w:val="0"/>
      <w:marRight w:val="0"/>
      <w:marTop w:val="0"/>
      <w:marBottom w:val="0"/>
      <w:divBdr>
        <w:top w:val="none" w:sz="0" w:space="0" w:color="auto"/>
        <w:left w:val="none" w:sz="0" w:space="0" w:color="auto"/>
        <w:bottom w:val="none" w:sz="0" w:space="0" w:color="auto"/>
        <w:right w:val="none" w:sz="0" w:space="0" w:color="auto"/>
      </w:divBdr>
    </w:div>
    <w:div w:id="2041739026">
      <w:bodyDiv w:val="1"/>
      <w:marLeft w:val="0"/>
      <w:marRight w:val="0"/>
      <w:marTop w:val="0"/>
      <w:marBottom w:val="0"/>
      <w:divBdr>
        <w:top w:val="none" w:sz="0" w:space="0" w:color="auto"/>
        <w:left w:val="none" w:sz="0" w:space="0" w:color="auto"/>
        <w:bottom w:val="none" w:sz="0" w:space="0" w:color="auto"/>
        <w:right w:val="none" w:sz="0" w:space="0" w:color="auto"/>
      </w:divBdr>
    </w:div>
    <w:div w:id="2067096184">
      <w:bodyDiv w:val="1"/>
      <w:marLeft w:val="0"/>
      <w:marRight w:val="0"/>
      <w:marTop w:val="0"/>
      <w:marBottom w:val="0"/>
      <w:divBdr>
        <w:top w:val="none" w:sz="0" w:space="0" w:color="auto"/>
        <w:left w:val="none" w:sz="0" w:space="0" w:color="auto"/>
        <w:bottom w:val="none" w:sz="0" w:space="0" w:color="auto"/>
        <w:right w:val="none" w:sz="0" w:space="0" w:color="auto"/>
      </w:divBdr>
    </w:div>
    <w:div w:id="207214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itsouthcambs.co.u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scambs.gov.uk/news/greater-cambridge-shared-planning-service-named-national-planning-authority-of-the-ye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77E53EEAB3E479D0F456959C8C997" ma:contentTypeVersion="14" ma:contentTypeDescription="Create a new document." ma:contentTypeScope="" ma:versionID="6eb68e71e22d9cad06ae97ef3c4fbd46">
  <xsd:schema xmlns:xsd="http://www.w3.org/2001/XMLSchema" xmlns:xs="http://www.w3.org/2001/XMLSchema" xmlns:p="http://schemas.microsoft.com/office/2006/metadata/properties" xmlns:ns2="20fb33e5-24f4-4a6d-b9e8-6c0589338dbf" xmlns:ns3="53deafc4-d33e-48a9-af4a-18370fd6d251" targetNamespace="http://schemas.microsoft.com/office/2006/metadata/properties" ma:root="true" ma:fieldsID="4da1223d038479248e07eeb43b758c71" ns2:_="" ns3:_="">
    <xsd:import namespace="20fb33e5-24f4-4a6d-b9e8-6c0589338dbf"/>
    <xsd:import namespace="53deafc4-d33e-48a9-af4a-18370fd6d2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33e5-24f4-4a6d-b9e8-6c0589338d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c8cc82-9010-4fae-97d7-6b8e4c05df1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deafc4-d33e-48a9-af4a-18370fd6d2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dac9c7-c40f-425f-85ec-d9aa1308f208}" ma:internalName="TaxCatchAll" ma:showField="CatchAllData" ma:web="53deafc4-d33e-48a9-af4a-18370fd6d2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deafc4-d33e-48a9-af4a-18370fd6d251" xsi:nil="true"/>
    <lcf76f155ced4ddcb4097134ff3c332f xmlns="20fb33e5-24f4-4a6d-b9e8-6c0589338d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0F1E0C-3A60-48BC-943F-D3E96F4DFEFE}"/>
</file>

<file path=customXml/itemProps2.xml><?xml version="1.0" encoding="utf-8"?>
<ds:datastoreItem xmlns:ds="http://schemas.openxmlformats.org/officeDocument/2006/customXml" ds:itemID="{3D567BEA-8036-4FFE-B734-2A2027D7FD3D}"/>
</file>

<file path=customXml/itemProps3.xml><?xml version="1.0" encoding="utf-8"?>
<ds:datastoreItem xmlns:ds="http://schemas.openxmlformats.org/officeDocument/2006/customXml" ds:itemID="{87830B32-083F-47E8-8722-2965525452FA}"/>
</file>

<file path=docProps/app.xml><?xml version="1.0" encoding="utf-8"?>
<Properties xmlns="http://schemas.openxmlformats.org/officeDocument/2006/extended-properties" xmlns:vt="http://schemas.openxmlformats.org/officeDocument/2006/docPropsVTypes">
  <Template>Normal</Template>
  <TotalTime>52</TotalTime>
  <Pages>4</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Daunton</dc:creator>
  <cp:lastModifiedBy>Cllr John Williams (SCambs - Fen Ditton and Fulbourn)</cp:lastModifiedBy>
  <cp:revision>53</cp:revision>
  <dcterms:created xsi:type="dcterms:W3CDTF">2026-03-01T09:58:00Z</dcterms:created>
  <dcterms:modified xsi:type="dcterms:W3CDTF">2026-03-01T10:49:00Z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0x010100D4477E53EEAB3E479D0F456959C8C997</vt:lpwstr>
  </property>
</Properties>
</file>